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resseblok"/>
        <w:tblW w:w="7938" w:type="dxa"/>
        <w:tblLayout w:type="fixed"/>
        <w:tblCellMar>
          <w:left w:w="0" w:type="dxa"/>
          <w:right w:w="0" w:type="dxa"/>
        </w:tblCellMar>
        <w:tblLook w:val="04A0" w:firstRow="1" w:lastRow="0" w:firstColumn="1" w:lastColumn="0" w:noHBand="0" w:noVBand="1"/>
      </w:tblPr>
      <w:tblGrid>
        <w:gridCol w:w="7938"/>
      </w:tblGrid>
      <w:tr w:rsidR="0070436B" w14:paraId="6CB39DA0" w14:textId="77777777">
        <w:trPr>
          <w:trHeight w:hRule="exact" w:val="1021"/>
        </w:trPr>
        <w:tc>
          <w:tcPr>
            <w:tcW w:w="7938" w:type="dxa"/>
          </w:tcPr>
          <w:p w14:paraId="5951EECA" w14:textId="77777777" w:rsidR="003B6460" w:rsidRDefault="003B6460" w:rsidP="003B6460">
            <w:r>
              <w:t>Til</w:t>
            </w:r>
          </w:p>
          <w:p w14:paraId="3742AF39" w14:textId="77777777" w:rsidR="003B6460" w:rsidRDefault="003B6460" w:rsidP="003B6460">
            <w:r>
              <w:t>Borgmesteren</w:t>
            </w:r>
          </w:p>
          <w:p w14:paraId="1448F081" w14:textId="77777777" w:rsidR="003B6460" w:rsidRDefault="003B6460" w:rsidP="003B6460">
            <w:r>
              <w:t>Kommunaldirektøren</w:t>
            </w:r>
          </w:p>
          <w:p w14:paraId="724F6068" w14:textId="60EF4FC7" w:rsidR="00DE50E9" w:rsidRDefault="003B6460" w:rsidP="003B6460">
            <w:r>
              <w:t>Løn- og personalechefen</w:t>
            </w:r>
          </w:p>
          <w:p w14:paraId="57D4754F" w14:textId="0CA546BF" w:rsidR="001737A3" w:rsidRDefault="001737A3" w:rsidP="003B6460"/>
          <w:p w14:paraId="3B97C835" w14:textId="48E86348" w:rsidR="001737A3" w:rsidRDefault="001737A3" w:rsidP="003B6460"/>
          <w:p w14:paraId="1635ACAE" w14:textId="242E5BCA" w:rsidR="001737A3" w:rsidRDefault="001737A3" w:rsidP="003B6460"/>
          <w:p w14:paraId="2184204A" w14:textId="64D76A6E" w:rsidR="001737A3" w:rsidRDefault="001737A3" w:rsidP="003B6460"/>
          <w:p w14:paraId="371AFCF7" w14:textId="21676500" w:rsidR="001737A3" w:rsidRDefault="001737A3" w:rsidP="003B6460"/>
          <w:p w14:paraId="169A7F9A" w14:textId="77777777" w:rsidR="001737A3" w:rsidRDefault="001737A3" w:rsidP="003B6460"/>
          <w:p w14:paraId="08DB8FE5" w14:textId="1C7B4A73" w:rsidR="003B6460" w:rsidRDefault="003B6460" w:rsidP="003B6460"/>
          <w:p w14:paraId="40E3E782" w14:textId="023535E1" w:rsidR="003B6460" w:rsidRDefault="003B6460" w:rsidP="003B6460"/>
          <w:p w14:paraId="4E60AF6F" w14:textId="6E372617" w:rsidR="003B6460" w:rsidRDefault="003B6460" w:rsidP="003B6460"/>
          <w:p w14:paraId="54BD3F5C" w14:textId="7B3481C3" w:rsidR="003B6460" w:rsidRDefault="003B6460" w:rsidP="003B6460"/>
          <w:p w14:paraId="286311C6" w14:textId="77777777" w:rsidR="003B6460" w:rsidRDefault="003B6460" w:rsidP="003B6460"/>
          <w:p w14:paraId="2A8F3132" w14:textId="77777777" w:rsidR="003B6460" w:rsidRDefault="003B6460" w:rsidP="003B6460"/>
          <w:p w14:paraId="6CB39D9F" w14:textId="6A326665" w:rsidR="003B6460" w:rsidRDefault="003B6460" w:rsidP="003B6460"/>
        </w:tc>
      </w:tr>
    </w:tbl>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6CB39DA1" w14:textId="49BF0851" w:rsidR="00DE50E9" w:rsidRDefault="003B6460">
          <w:pPr>
            <w:pStyle w:val="Overskrift1"/>
            <w:rPr>
              <w:rStyle w:val="Bogenstitel"/>
            </w:rPr>
          </w:pPr>
          <w:r>
            <w:t>Regulering af tjenestemandspensioner pr. 1. oktober 2022</w:t>
          </w:r>
        </w:p>
      </w:sdtContent>
    </w:sdt>
    <w:p w14:paraId="0AF14714" w14:textId="206615CB" w:rsidR="003B6460" w:rsidRPr="00E43632" w:rsidRDefault="003B6460" w:rsidP="003B6460">
      <w:r w:rsidRPr="00E43632">
        <w:t xml:space="preserve">Regulering af tjenestemandspensioner mv. pr. </w:t>
      </w:r>
      <w:r>
        <w:t xml:space="preserve">1. </w:t>
      </w:r>
      <w:r w:rsidR="001737A3">
        <w:t>oktober</w:t>
      </w:r>
      <w:r>
        <w:t xml:space="preserve"> 2022</w:t>
      </w:r>
      <w:r w:rsidRPr="00E43632">
        <w:t>.</w:t>
      </w:r>
    </w:p>
    <w:p w14:paraId="6540921F" w14:textId="77777777" w:rsidR="003B6460" w:rsidRDefault="003B6460" w:rsidP="003B6460"/>
    <w:p w14:paraId="79329084" w14:textId="77777777" w:rsidR="003B6460" w:rsidRPr="00E43632" w:rsidRDefault="003B6460" w:rsidP="003B6460">
      <w:pPr>
        <w:rPr>
          <w:b/>
          <w:bCs/>
        </w:rPr>
      </w:pPr>
      <w:r w:rsidRPr="00E43632">
        <w:rPr>
          <w:b/>
          <w:bCs/>
        </w:rPr>
        <w:t>Sagen</w:t>
      </w:r>
    </w:p>
    <w:sdt>
      <w:sdtPr>
        <w:id w:val="-114840177"/>
        <w:placeholder>
          <w:docPart w:val="179A4F3374F04D1DBFF311BC3AF5C32D"/>
        </w:placeholder>
      </w:sdtPr>
      <w:sdtEndPr/>
      <w:sdtContent>
        <w:p w14:paraId="23DF0F51" w14:textId="3A30D59D" w:rsidR="003B6460" w:rsidRPr="00E43632" w:rsidRDefault="003B6460" w:rsidP="003B6460">
          <w:r w:rsidRPr="00E43632">
            <w:t>Regulering af tjenestemandspen</w:t>
          </w:r>
          <w:r w:rsidRPr="00E43632">
            <w:softHyphen/>
            <w:t xml:space="preserve">sion og efterindtægt af tjenestemandspension pr. </w:t>
          </w:r>
          <w:r>
            <w:t xml:space="preserve">1. </w:t>
          </w:r>
          <w:r w:rsidR="001737A3">
            <w:t>oktober</w:t>
          </w:r>
          <w:r>
            <w:t xml:space="preserve"> 2022</w:t>
          </w:r>
          <w:r w:rsidRPr="00E43632">
            <w:t>.</w:t>
          </w:r>
        </w:p>
        <w:p w14:paraId="3F5B578A" w14:textId="77777777" w:rsidR="003B6460" w:rsidRPr="00E43632" w:rsidRDefault="003B6460" w:rsidP="003B6460"/>
        <w:p w14:paraId="2E3A1D0E" w14:textId="77777777" w:rsidR="003B6460" w:rsidRDefault="003B6460" w:rsidP="003B6460">
          <w:r w:rsidRPr="00E43632">
            <w:t>På baggrund af de mellem KL og Forhandlingsfællesskabet aftalte justeringer af lønninger m.v. reguleres tjeneste</w:t>
          </w:r>
          <w:r w:rsidRPr="00E43632">
            <w:softHyphen/>
            <w:t>mandspensioner, herunder opsatte pensioner og efterindtægt af tjeneste</w:t>
          </w:r>
          <w:r w:rsidRPr="00E43632">
            <w:softHyphen/>
            <w:t>mandspensioner, jf. pensionsregulativets § 24.</w:t>
          </w:r>
        </w:p>
        <w:p w14:paraId="018F6BCA" w14:textId="77777777" w:rsidR="003B6460" w:rsidRPr="00E43632" w:rsidRDefault="003B6460" w:rsidP="003B6460"/>
        <w:p w14:paraId="7626E03F" w14:textId="77777777" w:rsidR="003B6460" w:rsidRPr="00E43632" w:rsidRDefault="003B6460" w:rsidP="003B6460">
          <w:r w:rsidRPr="00E43632">
            <w:t>Ved det såkaldte løntrinsprojekt blev alle tjenestemænd oprykket et løntrin pr. 1. april 2005, mens tjenestemænd, der allerede var pensioneret den 1. april 2005, ikke fik et ekstra løntrin. Som følge heraf har der siden 1. april 2005 været en opde</w:t>
          </w:r>
          <w:r w:rsidRPr="00E43632">
            <w:softHyphen/>
            <w:t>ling af reguleringen af tjenestemandspensioner i før og fra 1. april 2005.</w:t>
          </w:r>
        </w:p>
        <w:p w14:paraId="4C75D61C" w14:textId="77777777" w:rsidR="003B6460" w:rsidRPr="00E43632" w:rsidRDefault="003B6460" w:rsidP="003B6460"/>
        <w:p w14:paraId="5FA3D3E6" w14:textId="77777777" w:rsidR="003B6460" w:rsidRPr="00E43632" w:rsidRDefault="003B6460" w:rsidP="003B6460">
          <w:pPr>
            <w:rPr>
              <w:b/>
              <w:bCs/>
            </w:rPr>
          </w:pPr>
          <w:r w:rsidRPr="00E43632">
            <w:rPr>
              <w:b/>
              <w:bCs/>
            </w:rPr>
            <w:t>A. REGULERING AF TJENESTEMANDSPENSIONER M.V.</w:t>
          </w:r>
        </w:p>
        <w:p w14:paraId="2B0515B1" w14:textId="77777777" w:rsidR="003B6460" w:rsidRPr="00E43632" w:rsidRDefault="003B6460" w:rsidP="003B6460">
          <w:pPr>
            <w:rPr>
              <w:b/>
              <w:bCs/>
            </w:rPr>
          </w:pPr>
        </w:p>
        <w:p w14:paraId="7D1DF9CB" w14:textId="77777777" w:rsidR="003B6460" w:rsidRPr="00E43632" w:rsidRDefault="003B6460" w:rsidP="003B6460">
          <w:pPr>
            <w:numPr>
              <w:ilvl w:val="0"/>
              <w:numId w:val="13"/>
            </w:numPr>
            <w:rPr>
              <w:b/>
              <w:bCs/>
            </w:rPr>
          </w:pPr>
          <w:r w:rsidRPr="00E43632">
            <w:rPr>
              <w:b/>
              <w:bCs/>
            </w:rPr>
            <w:t>Tjenestemænd, der er fratrådt med pension før den 1. april 2005</w:t>
          </w:r>
        </w:p>
        <w:p w14:paraId="0204E06E" w14:textId="77777777" w:rsidR="003B6460" w:rsidRPr="00E43632" w:rsidRDefault="003B6460" w:rsidP="003B6460">
          <w:pPr>
            <w:rPr>
              <w:bCs/>
            </w:rPr>
          </w:pPr>
          <w:r w:rsidRPr="00E43632">
            <w:rPr>
              <w:bCs/>
            </w:rPr>
            <w:t>Dette afsnit vedrører tjenestemænd,</w:t>
          </w:r>
        </w:p>
        <w:p w14:paraId="10227CDC" w14:textId="77777777" w:rsidR="003B6460" w:rsidRPr="00E43632" w:rsidRDefault="003B6460" w:rsidP="003B6460">
          <w:pPr>
            <w:numPr>
              <w:ilvl w:val="0"/>
              <w:numId w:val="14"/>
            </w:numPr>
          </w:pPr>
          <w:r w:rsidRPr="00E43632">
            <w:t>Der er fratrådt deres tjenestemandsstilling senest pr. 31. marts 2005, og</w:t>
          </w:r>
        </w:p>
        <w:p w14:paraId="161CAD70" w14:textId="77777777" w:rsidR="003B6460" w:rsidRPr="00E43632" w:rsidRDefault="003B6460" w:rsidP="003B6460">
          <w:pPr>
            <w:numPr>
              <w:ilvl w:val="0"/>
              <w:numId w:val="14"/>
            </w:numPr>
          </w:pPr>
          <w:r w:rsidRPr="00E43632">
            <w:t>har fået udbetalt tjenestemandspension første gang senest den 1. april 2005.</w:t>
          </w:r>
        </w:p>
        <w:p w14:paraId="65365DEE" w14:textId="77777777" w:rsidR="003B6460" w:rsidRPr="00E43632" w:rsidRDefault="003B6460" w:rsidP="003B6460">
          <w:pPr>
            <w:rPr>
              <w:b/>
              <w:bCs/>
              <w:iCs/>
            </w:rPr>
          </w:pPr>
        </w:p>
        <w:p w14:paraId="71BE4ECC" w14:textId="77777777" w:rsidR="003B6460" w:rsidRPr="00E43632" w:rsidRDefault="003B6460" w:rsidP="003B6460">
          <w:pPr>
            <w:rPr>
              <w:b/>
              <w:bCs/>
              <w:iCs/>
            </w:rPr>
          </w:pPr>
          <w:r w:rsidRPr="00E43632">
            <w:rPr>
              <w:b/>
              <w:bCs/>
              <w:iCs/>
            </w:rPr>
            <w:t>1 a)</w:t>
          </w:r>
          <w:r w:rsidRPr="00E43632">
            <w:rPr>
              <w:b/>
              <w:bCs/>
              <w:i/>
              <w:iCs/>
            </w:rPr>
            <w:t xml:space="preserve"> </w:t>
          </w:r>
          <w:r w:rsidRPr="00E43632">
            <w:rPr>
              <w:b/>
              <w:bCs/>
              <w:iCs/>
            </w:rPr>
            <w:t xml:space="preserve">Den pensionsgivende </w:t>
          </w:r>
          <w:proofErr w:type="spellStart"/>
          <w:r w:rsidRPr="00E43632">
            <w:rPr>
              <w:b/>
              <w:bCs/>
              <w:iCs/>
            </w:rPr>
            <w:t>grundsats</w:t>
          </w:r>
          <w:proofErr w:type="spellEnd"/>
        </w:p>
        <w:p w14:paraId="2CE1D20F" w14:textId="3C5FE886" w:rsidR="003B6460" w:rsidRPr="00E43632" w:rsidRDefault="003B6460" w:rsidP="003B6460">
          <w:r w:rsidRPr="00E43632">
            <w:t xml:space="preserve">Pensionen beregnes på grundlag af den pensionsgivende </w:t>
          </w:r>
          <w:proofErr w:type="spellStart"/>
          <w:r w:rsidRPr="00E43632">
            <w:t>grundsats</w:t>
          </w:r>
          <w:proofErr w:type="spellEnd"/>
          <w:r w:rsidRPr="00E43632">
            <w:t xml:space="preserve"> pr. </w:t>
          </w:r>
          <w:r>
            <w:t xml:space="preserve">1. </w:t>
          </w:r>
          <w:r w:rsidR="008B5A16">
            <w:t>oktober</w:t>
          </w:r>
          <w:r>
            <w:t xml:space="preserve"> 2022</w:t>
          </w:r>
          <w:r w:rsidRPr="00E43632">
            <w:t>.</w:t>
          </w:r>
        </w:p>
        <w:p w14:paraId="6E445D4B" w14:textId="77777777" w:rsidR="003B6460" w:rsidRPr="00E43632" w:rsidRDefault="003B6460" w:rsidP="003B6460"/>
        <w:p w14:paraId="4FBBE9E6" w14:textId="2878ED0C" w:rsidR="003B6460" w:rsidRPr="00E43632" w:rsidRDefault="003B6460" w:rsidP="003B6460">
          <w:pPr>
            <w:rPr>
              <w:b/>
            </w:rPr>
          </w:pPr>
          <w:r w:rsidRPr="00E43632">
            <w:t xml:space="preserve">Den pensionsgivende </w:t>
          </w:r>
          <w:proofErr w:type="spellStart"/>
          <w:r w:rsidRPr="00E43632">
            <w:t>grundsats</w:t>
          </w:r>
          <w:proofErr w:type="spellEnd"/>
          <w:r w:rsidRPr="00E43632">
            <w:t xml:space="preserve"> pr. </w:t>
          </w:r>
          <w:r>
            <w:t xml:space="preserve">1. </w:t>
          </w:r>
          <w:r w:rsidR="008B5A16">
            <w:t>oktober</w:t>
          </w:r>
          <w:r>
            <w:t xml:space="preserve"> 2022 </w:t>
          </w:r>
          <w:r w:rsidRPr="00E43632">
            <w:t xml:space="preserve">fremgår af </w:t>
          </w:r>
          <w:r w:rsidRPr="00E43632">
            <w:rPr>
              <w:b/>
            </w:rPr>
            <w:t>bilag 1.</w:t>
          </w:r>
        </w:p>
        <w:p w14:paraId="77090CDF" w14:textId="77777777" w:rsidR="003B6460" w:rsidRPr="00E43632" w:rsidRDefault="003B6460" w:rsidP="003B6460">
          <w:pPr>
            <w:rPr>
              <w:b/>
              <w:bCs/>
              <w:iCs/>
            </w:rPr>
          </w:pPr>
        </w:p>
        <w:p w14:paraId="313FAB91" w14:textId="77777777" w:rsidR="003B6460" w:rsidRPr="00E43632" w:rsidRDefault="003B6460" w:rsidP="003B6460">
          <w:pPr>
            <w:rPr>
              <w:b/>
              <w:bCs/>
              <w:iCs/>
            </w:rPr>
          </w:pPr>
          <w:r w:rsidRPr="00E43632">
            <w:rPr>
              <w:b/>
              <w:bCs/>
              <w:iCs/>
            </w:rPr>
            <w:t>1 b) Procentregulering</w:t>
          </w:r>
        </w:p>
        <w:p w14:paraId="72A5AA85" w14:textId="65E244EA" w:rsidR="003B6460" w:rsidRPr="00E43632" w:rsidRDefault="003B6460" w:rsidP="003B6460">
          <w:r w:rsidRPr="00E43632">
            <w:t>Procentreguleringen af tjenestemandspensioner og efterindtægt af tjeneste</w:t>
          </w:r>
          <w:r w:rsidRPr="00E43632">
            <w:softHyphen/>
            <w:t xml:space="preserve">mandspensioner, der er udbetalt første gang senest den 1. april 2005, udgør pr. </w:t>
          </w:r>
          <w:r>
            <w:t xml:space="preserve">1. </w:t>
          </w:r>
          <w:r w:rsidR="008B5A16">
            <w:t>oktober</w:t>
          </w:r>
          <w:r>
            <w:t xml:space="preserve"> 2022</w:t>
          </w:r>
          <w:r w:rsidRPr="00E43632">
            <w:t xml:space="preserve">: </w:t>
          </w:r>
          <w:r w:rsidR="00705FCA">
            <w:t>53,0788</w:t>
          </w:r>
          <w:r w:rsidRPr="00E43632">
            <w:t>%</w:t>
          </w:r>
        </w:p>
        <w:p w14:paraId="588BB025" w14:textId="77777777" w:rsidR="003B6460" w:rsidRPr="00E43632" w:rsidRDefault="003B6460" w:rsidP="003B6460"/>
        <w:p w14:paraId="01F150CA" w14:textId="77777777" w:rsidR="003B6460" w:rsidRPr="00E43632" w:rsidRDefault="003B6460" w:rsidP="003B6460">
          <w:r w:rsidRPr="00E43632">
            <w:t xml:space="preserve">Udviklingen i procentreguleringen siden 31. marts 2003 af den pensionsgivende årsløn for tjenestemænd fremgår af </w:t>
          </w:r>
          <w:r w:rsidRPr="00E43632">
            <w:rPr>
              <w:b/>
            </w:rPr>
            <w:t>bilag 4</w:t>
          </w:r>
          <w:r w:rsidRPr="00E43632">
            <w:t>.</w:t>
          </w:r>
        </w:p>
        <w:p w14:paraId="21B50497" w14:textId="77777777" w:rsidR="003B6460" w:rsidRPr="00E43632" w:rsidRDefault="003B6460" w:rsidP="003B6460"/>
        <w:p w14:paraId="387DD8F8" w14:textId="77777777" w:rsidR="003B6460" w:rsidRPr="00E43632" w:rsidRDefault="003B6460" w:rsidP="003B6460">
          <w:pPr>
            <w:rPr>
              <w:b/>
              <w:bCs/>
              <w:iCs/>
            </w:rPr>
          </w:pPr>
          <w:r w:rsidRPr="00E43632">
            <w:rPr>
              <w:b/>
              <w:bCs/>
              <w:iCs/>
            </w:rPr>
            <w:t>1 c) Den pensionsgivende løn</w:t>
          </w:r>
        </w:p>
        <w:p w14:paraId="4EF970D8" w14:textId="5F7D38E2" w:rsidR="003B6460" w:rsidRPr="00E43632" w:rsidRDefault="003B6460" w:rsidP="003B6460">
          <w:r w:rsidRPr="00E43632">
            <w:t xml:space="preserve">Den pensionsgivende løn inkl. procentregulering pr. </w:t>
          </w:r>
          <w:r>
            <w:t xml:space="preserve">1. </w:t>
          </w:r>
          <w:r w:rsidR="00705FCA">
            <w:t>oktober</w:t>
          </w:r>
          <w:r>
            <w:t xml:space="preserve"> 2022 </w:t>
          </w:r>
          <w:r w:rsidRPr="00E43632">
            <w:t xml:space="preserve">fremgår af </w:t>
          </w:r>
          <w:r w:rsidRPr="00E43632">
            <w:rPr>
              <w:b/>
            </w:rPr>
            <w:t>bilag 1</w:t>
          </w:r>
          <w:r w:rsidRPr="00E43632">
            <w:t xml:space="preserve">. </w:t>
          </w:r>
        </w:p>
        <w:p w14:paraId="526AE4A3" w14:textId="77777777" w:rsidR="003B6460" w:rsidRPr="00E43632" w:rsidRDefault="003B6460" w:rsidP="003B6460"/>
        <w:p w14:paraId="69D216B5" w14:textId="77777777" w:rsidR="003B6460" w:rsidRPr="00E43632" w:rsidRDefault="003B6460" w:rsidP="003B6460">
          <w:pPr>
            <w:numPr>
              <w:ilvl w:val="0"/>
              <w:numId w:val="13"/>
            </w:numPr>
            <w:rPr>
              <w:b/>
              <w:bCs/>
            </w:rPr>
          </w:pPr>
          <w:r w:rsidRPr="00E43632">
            <w:rPr>
              <w:b/>
              <w:bCs/>
            </w:rPr>
            <w:lastRenderedPageBreak/>
            <w:t>Tjenestemænd, der er fratrådt med pension den 1. april 2005 eller senere</w:t>
          </w:r>
        </w:p>
        <w:p w14:paraId="3BBE0142" w14:textId="77777777" w:rsidR="003B6460" w:rsidRPr="00E43632" w:rsidRDefault="003B6460" w:rsidP="003B6460">
          <w:r w:rsidRPr="00E43632">
            <w:t>Dette afsnit vedrører tjenestemænd, som</w:t>
          </w:r>
        </w:p>
        <w:p w14:paraId="03432336" w14:textId="77777777" w:rsidR="003B6460" w:rsidRPr="00E43632" w:rsidRDefault="003B6460" w:rsidP="003B6460">
          <w:pPr>
            <w:numPr>
              <w:ilvl w:val="0"/>
              <w:numId w:val="15"/>
            </w:numPr>
          </w:pPr>
          <w:r w:rsidRPr="00E43632">
            <w:t xml:space="preserve">har fået et højere løntrin pr. 1. april 2005 i kraft af løntrinsprojektet, og </w:t>
          </w:r>
        </w:p>
        <w:p w14:paraId="41AA871D" w14:textId="77777777" w:rsidR="003B6460" w:rsidRPr="00E43632" w:rsidRDefault="003B6460" w:rsidP="003B6460">
          <w:pPr>
            <w:numPr>
              <w:ilvl w:val="0"/>
              <w:numId w:val="15"/>
            </w:numPr>
          </w:pPr>
          <w:r w:rsidRPr="00E43632">
            <w:t xml:space="preserve">er fratrådt deres tjenestemandsstilling med ret til pension den 1. april 2005 eller senere, og </w:t>
          </w:r>
        </w:p>
        <w:p w14:paraId="460E3BBA" w14:textId="77777777" w:rsidR="003B6460" w:rsidRPr="00E43632" w:rsidRDefault="003B6460" w:rsidP="003B6460">
          <w:pPr>
            <w:numPr>
              <w:ilvl w:val="0"/>
              <w:numId w:val="15"/>
            </w:numPr>
          </w:pPr>
          <w:r w:rsidRPr="00E43632">
            <w:t>får udbetalt tjenestemandspension første gang tidligst den 1. maj 2005.</w:t>
          </w:r>
        </w:p>
        <w:p w14:paraId="2B163766" w14:textId="77777777" w:rsidR="003B6460" w:rsidRPr="00E43632" w:rsidRDefault="003B6460" w:rsidP="003B6460"/>
        <w:p w14:paraId="0E57FBF4" w14:textId="77777777" w:rsidR="003B6460" w:rsidRPr="00E43632" w:rsidRDefault="003B6460" w:rsidP="003B6460">
          <w:pPr>
            <w:rPr>
              <w:b/>
              <w:bCs/>
              <w:iCs/>
            </w:rPr>
          </w:pPr>
          <w:r w:rsidRPr="00E43632">
            <w:rPr>
              <w:b/>
              <w:bCs/>
              <w:iCs/>
            </w:rPr>
            <w:t xml:space="preserve">2 a) Den pensionsgivende </w:t>
          </w:r>
          <w:proofErr w:type="spellStart"/>
          <w:r w:rsidRPr="00E43632">
            <w:rPr>
              <w:b/>
              <w:bCs/>
              <w:iCs/>
            </w:rPr>
            <w:t>grundsats</w:t>
          </w:r>
          <w:proofErr w:type="spellEnd"/>
        </w:p>
        <w:p w14:paraId="60698672" w14:textId="1DDFA385" w:rsidR="003B6460" w:rsidRDefault="003B6460" w:rsidP="003B6460">
          <w:r w:rsidRPr="00E43632">
            <w:t xml:space="preserve">Pensionen beregnes på grundlag af den pensionsgivende </w:t>
          </w:r>
          <w:proofErr w:type="spellStart"/>
          <w:r w:rsidRPr="00E43632">
            <w:t>grundsats</w:t>
          </w:r>
          <w:proofErr w:type="spellEnd"/>
          <w:r w:rsidRPr="00E43632">
            <w:t xml:space="preserve"> pr. </w:t>
          </w:r>
          <w:r>
            <w:t xml:space="preserve">1. </w:t>
          </w:r>
          <w:r w:rsidR="00705FCA">
            <w:t>oktober</w:t>
          </w:r>
          <w:r>
            <w:t xml:space="preserve"> 2022.</w:t>
          </w:r>
        </w:p>
        <w:p w14:paraId="4B57B634" w14:textId="77777777" w:rsidR="003B6460" w:rsidRPr="00E43632" w:rsidRDefault="003B6460" w:rsidP="003B6460"/>
        <w:p w14:paraId="7EF5CD37" w14:textId="7B35B147" w:rsidR="003B6460" w:rsidRPr="00E43632" w:rsidRDefault="003B6460" w:rsidP="003B6460">
          <w:pPr>
            <w:rPr>
              <w:b/>
            </w:rPr>
          </w:pPr>
          <w:r w:rsidRPr="00E43632">
            <w:t xml:space="preserve">Den pensionsgivende </w:t>
          </w:r>
          <w:proofErr w:type="spellStart"/>
          <w:r w:rsidRPr="00E43632">
            <w:t>grundsats</w:t>
          </w:r>
          <w:proofErr w:type="spellEnd"/>
          <w:r w:rsidRPr="00E43632">
            <w:t xml:space="preserve"> pr. </w:t>
          </w:r>
          <w:r>
            <w:t xml:space="preserve">1. </w:t>
          </w:r>
          <w:r w:rsidR="00705FCA">
            <w:t>oktober</w:t>
          </w:r>
          <w:r>
            <w:t xml:space="preserve"> 2022 </w:t>
          </w:r>
          <w:r w:rsidRPr="00E43632">
            <w:t xml:space="preserve">fremgår af </w:t>
          </w:r>
          <w:r w:rsidRPr="00E43632">
            <w:rPr>
              <w:b/>
            </w:rPr>
            <w:t xml:space="preserve">bilag 2.   </w:t>
          </w:r>
        </w:p>
        <w:p w14:paraId="36CEBF80" w14:textId="77777777" w:rsidR="003B6460" w:rsidRPr="00E43632" w:rsidRDefault="003B6460" w:rsidP="003B6460">
          <w:pPr>
            <w:rPr>
              <w:b/>
            </w:rPr>
          </w:pPr>
          <w:r w:rsidRPr="00E43632">
            <w:rPr>
              <w:b/>
            </w:rPr>
            <w:t xml:space="preserve">      </w:t>
          </w:r>
        </w:p>
        <w:p w14:paraId="3495698B" w14:textId="77777777" w:rsidR="003B6460" w:rsidRPr="00E43632" w:rsidRDefault="003B6460" w:rsidP="003B6460">
          <w:pPr>
            <w:rPr>
              <w:b/>
              <w:bCs/>
              <w:iCs/>
            </w:rPr>
          </w:pPr>
          <w:r w:rsidRPr="00E43632">
            <w:rPr>
              <w:b/>
              <w:bCs/>
              <w:iCs/>
            </w:rPr>
            <w:t>2 b) Procentregulering</w:t>
          </w:r>
        </w:p>
        <w:p w14:paraId="62FEBD61" w14:textId="4C19A654" w:rsidR="003B6460" w:rsidRPr="00E43632" w:rsidRDefault="003B6460" w:rsidP="003B6460">
          <w:r w:rsidRPr="00E43632">
            <w:t xml:space="preserve">Procentreguleringen udgør pr. </w:t>
          </w:r>
          <w:r>
            <w:t xml:space="preserve">1. </w:t>
          </w:r>
          <w:r w:rsidR="00705FCA">
            <w:t xml:space="preserve">oktober </w:t>
          </w:r>
          <w:r>
            <w:t>2022</w:t>
          </w:r>
          <w:r w:rsidRPr="00E43632">
            <w:t xml:space="preserve">: </w:t>
          </w:r>
          <w:r w:rsidR="00705FCA">
            <w:t>50,8201</w:t>
          </w:r>
          <w:r w:rsidRPr="00E43632">
            <w:t xml:space="preserve"> %.</w:t>
          </w:r>
        </w:p>
        <w:p w14:paraId="61B421CE" w14:textId="77777777" w:rsidR="003B6460" w:rsidRPr="00E43632" w:rsidRDefault="003B6460" w:rsidP="003B6460"/>
        <w:p w14:paraId="5681C76F" w14:textId="77777777" w:rsidR="003B6460" w:rsidRPr="00E43632" w:rsidRDefault="003B6460" w:rsidP="003B6460">
          <w:r w:rsidRPr="00E43632">
            <w:t xml:space="preserve">Udviklingen i procentreguleringen siden 31. marts 2003 af den pensionsgivende årsløn for tjenestemænd fremgår af </w:t>
          </w:r>
          <w:r w:rsidRPr="00E43632">
            <w:rPr>
              <w:b/>
            </w:rPr>
            <w:t>bilag 5.</w:t>
          </w:r>
        </w:p>
        <w:p w14:paraId="4BCCC0DE" w14:textId="77777777" w:rsidR="003B6460" w:rsidRPr="00E43632" w:rsidRDefault="003B6460" w:rsidP="003B6460"/>
        <w:p w14:paraId="090FF2CC" w14:textId="77777777" w:rsidR="003B6460" w:rsidRPr="00E43632" w:rsidRDefault="003B6460" w:rsidP="003B6460">
          <w:pPr>
            <w:rPr>
              <w:b/>
              <w:bCs/>
              <w:iCs/>
            </w:rPr>
          </w:pPr>
          <w:r w:rsidRPr="00E43632">
            <w:rPr>
              <w:b/>
              <w:bCs/>
              <w:iCs/>
            </w:rPr>
            <w:t>2 c) Pensionsgivende lønninger</w:t>
          </w:r>
        </w:p>
        <w:p w14:paraId="43E23009" w14:textId="4305A21A" w:rsidR="003B6460" w:rsidRPr="00E43632" w:rsidRDefault="003B6460" w:rsidP="003B6460">
          <w:r w:rsidRPr="00E43632">
            <w:t xml:space="preserve">Den pensionsgivende løn inkl. procentregulering pr. </w:t>
          </w:r>
          <w:r>
            <w:t xml:space="preserve">1. </w:t>
          </w:r>
          <w:r w:rsidR="00705FCA">
            <w:t>oktober</w:t>
          </w:r>
          <w:r>
            <w:t xml:space="preserve"> 2022</w:t>
          </w:r>
          <w:r w:rsidRPr="00E43632">
            <w:t xml:space="preserve"> fremgår af </w:t>
          </w:r>
          <w:r w:rsidRPr="00E43632">
            <w:rPr>
              <w:b/>
            </w:rPr>
            <w:t>bilag 2.</w:t>
          </w:r>
          <w:r w:rsidRPr="00E43632">
            <w:t xml:space="preserve"> </w:t>
          </w:r>
        </w:p>
        <w:p w14:paraId="57599E63" w14:textId="77777777" w:rsidR="003B6460" w:rsidRPr="00E43632" w:rsidRDefault="003B6460" w:rsidP="003B6460"/>
        <w:p w14:paraId="241E22FE" w14:textId="77777777" w:rsidR="003B6460" w:rsidRPr="00E43632" w:rsidRDefault="003B6460" w:rsidP="003B6460">
          <w:pPr>
            <w:numPr>
              <w:ilvl w:val="0"/>
              <w:numId w:val="13"/>
            </w:numPr>
            <w:rPr>
              <w:b/>
              <w:bCs/>
            </w:rPr>
          </w:pPr>
          <w:r w:rsidRPr="00E43632">
            <w:rPr>
              <w:b/>
              <w:bCs/>
            </w:rPr>
            <w:t xml:space="preserve">Regulering af </w:t>
          </w:r>
          <w:proofErr w:type="spellStart"/>
          <w:r w:rsidRPr="00E43632">
            <w:rPr>
              <w:b/>
              <w:bCs/>
            </w:rPr>
            <w:t>førtidstillæg</w:t>
          </w:r>
          <w:proofErr w:type="spellEnd"/>
          <w:r w:rsidRPr="00E43632">
            <w:rPr>
              <w:b/>
              <w:bCs/>
            </w:rPr>
            <w:t xml:space="preserve"> (UFP-tillæg)</w:t>
          </w:r>
        </w:p>
        <w:p w14:paraId="33313ABF" w14:textId="77777777" w:rsidR="003B6460" w:rsidRPr="00E43632" w:rsidRDefault="003B6460" w:rsidP="003B6460">
          <w:pPr>
            <w:rPr>
              <w:bCs/>
            </w:rPr>
          </w:pPr>
          <w:proofErr w:type="spellStart"/>
          <w:r w:rsidRPr="00E43632">
            <w:rPr>
              <w:bCs/>
            </w:rPr>
            <w:t>Førtidstillægget</w:t>
          </w:r>
          <w:proofErr w:type="spellEnd"/>
          <w:r w:rsidRPr="00E43632">
            <w:rPr>
              <w:bCs/>
            </w:rPr>
            <w:t xml:space="preserve"> benævnes fremover UFP-tillæg. UFP står for ”Under Folkepensions alder”.</w:t>
          </w:r>
        </w:p>
        <w:p w14:paraId="02A78E60" w14:textId="77777777" w:rsidR="003B6460" w:rsidRPr="00E43632" w:rsidRDefault="003B6460" w:rsidP="003B6460">
          <w:pPr>
            <w:rPr>
              <w:bCs/>
            </w:rPr>
          </w:pPr>
        </w:p>
        <w:p w14:paraId="710DBC4F" w14:textId="016FA69A" w:rsidR="003B6460" w:rsidRPr="00E43632" w:rsidRDefault="003B6460" w:rsidP="003B6460">
          <w:r w:rsidRPr="00E43632">
            <w:rPr>
              <w:bCs/>
            </w:rPr>
            <w:t xml:space="preserve">Procentregulering af </w:t>
          </w:r>
          <w:r w:rsidRPr="00E43632">
            <w:t xml:space="preserve">UFP-tillægget udgør pr. </w:t>
          </w:r>
          <w:r>
            <w:t xml:space="preserve">1. </w:t>
          </w:r>
          <w:r w:rsidR="00705FCA">
            <w:t xml:space="preserve">oktober </w:t>
          </w:r>
          <w:r>
            <w:t>2022</w:t>
          </w:r>
          <w:r w:rsidRPr="00E43632">
            <w:t xml:space="preserve">: </w:t>
          </w:r>
          <w:r w:rsidR="00705FCA">
            <w:t>53,0788</w:t>
          </w:r>
          <w:r w:rsidRPr="00E43632">
            <w:t>%.</w:t>
          </w:r>
        </w:p>
        <w:p w14:paraId="36FE0ED3" w14:textId="77777777" w:rsidR="003B6460" w:rsidRPr="00E43632" w:rsidRDefault="003B6460" w:rsidP="003B6460"/>
        <w:p w14:paraId="4B8B8340" w14:textId="31338702" w:rsidR="003B6460" w:rsidRPr="00E43632" w:rsidRDefault="003B6460" w:rsidP="003B6460">
          <w:pPr>
            <w:rPr>
              <w:b/>
            </w:rPr>
          </w:pPr>
          <w:r w:rsidRPr="00E43632">
            <w:t xml:space="preserve">Størrelsen af UFP-tillægget inkl. procentregulering pr. </w:t>
          </w:r>
          <w:r>
            <w:t xml:space="preserve">1. </w:t>
          </w:r>
          <w:r w:rsidR="00705FCA">
            <w:t>oktober</w:t>
          </w:r>
          <w:r>
            <w:t xml:space="preserve"> 2022 </w:t>
          </w:r>
          <w:r w:rsidRPr="00E43632">
            <w:t xml:space="preserve">fremgår af </w:t>
          </w:r>
          <w:r w:rsidRPr="00E43632">
            <w:rPr>
              <w:b/>
            </w:rPr>
            <w:t>bilag 3.</w:t>
          </w:r>
        </w:p>
        <w:p w14:paraId="42371CD8" w14:textId="77777777" w:rsidR="003B6460" w:rsidRPr="00E43632" w:rsidRDefault="003B6460" w:rsidP="003B6460"/>
        <w:p w14:paraId="575A6834" w14:textId="77777777" w:rsidR="003B6460" w:rsidRPr="00E43632" w:rsidRDefault="003B6460" w:rsidP="003B6460">
          <w:pPr>
            <w:rPr>
              <w:b/>
              <w:bCs/>
            </w:rPr>
          </w:pPr>
          <w:r w:rsidRPr="00E43632">
            <w:rPr>
              <w:b/>
              <w:bCs/>
            </w:rPr>
            <w:t>4. Regulering af børnepension</w:t>
          </w:r>
        </w:p>
        <w:p w14:paraId="425C75A5" w14:textId="77777777" w:rsidR="003B6460" w:rsidRPr="00E43632" w:rsidRDefault="003B6460" w:rsidP="003B6460">
          <w:pPr>
            <w:rPr>
              <w:b/>
              <w:bCs/>
            </w:rPr>
          </w:pPr>
        </w:p>
        <w:tbl>
          <w:tblPr>
            <w:tblStyle w:val="Tabel-Gitter"/>
            <w:tblW w:w="6799" w:type="dxa"/>
            <w:tblCellMar>
              <w:left w:w="0" w:type="dxa"/>
              <w:right w:w="0" w:type="dxa"/>
            </w:tblCellMar>
            <w:tblLook w:val="04A0" w:firstRow="1" w:lastRow="0" w:firstColumn="1" w:lastColumn="0" w:noHBand="0" w:noVBand="1"/>
          </w:tblPr>
          <w:tblGrid>
            <w:gridCol w:w="3828"/>
            <w:gridCol w:w="2971"/>
          </w:tblGrid>
          <w:tr w:rsidR="003B6460" w:rsidRPr="00E43632" w14:paraId="4187BB62" w14:textId="77777777" w:rsidTr="003A2AC5">
            <w:trPr>
              <w:trHeight w:val="441"/>
            </w:trPr>
            <w:tc>
              <w:tcPr>
                <w:tcW w:w="3828" w:type="dxa"/>
                <w:tcBorders>
                  <w:top w:val="single" w:sz="4" w:space="0" w:color="auto"/>
                  <w:left w:val="single" w:sz="4" w:space="0" w:color="auto"/>
                  <w:bottom w:val="single" w:sz="4" w:space="0" w:color="auto"/>
                  <w:right w:val="single" w:sz="4" w:space="0" w:color="auto"/>
                </w:tcBorders>
                <w:hideMark/>
              </w:tcPr>
              <w:p w14:paraId="701A2437" w14:textId="77777777" w:rsidR="003B6460" w:rsidRPr="00E43632" w:rsidRDefault="003B6460" w:rsidP="003A2AC5">
                <w:pPr>
                  <w:rPr>
                    <w:b/>
                  </w:rPr>
                </w:pPr>
                <w:r w:rsidRPr="00E43632">
                  <w:rPr>
                    <w:b/>
                  </w:rPr>
                  <w:t>PENSIONSTYPE</w:t>
                </w:r>
              </w:p>
            </w:tc>
            <w:tc>
              <w:tcPr>
                <w:tcW w:w="2971" w:type="dxa"/>
                <w:tcBorders>
                  <w:top w:val="single" w:sz="4" w:space="0" w:color="auto"/>
                  <w:left w:val="single" w:sz="4" w:space="0" w:color="auto"/>
                  <w:bottom w:val="single" w:sz="4" w:space="0" w:color="auto"/>
                  <w:right w:val="single" w:sz="4" w:space="0" w:color="auto"/>
                </w:tcBorders>
                <w:hideMark/>
              </w:tcPr>
              <w:p w14:paraId="35EC33B0" w14:textId="475B6D09" w:rsidR="003B6460" w:rsidRPr="00E43632" w:rsidRDefault="003B6460" w:rsidP="003A2AC5">
                <w:r w:rsidRPr="00E43632">
                  <w:rPr>
                    <w:b/>
                  </w:rPr>
                  <w:t xml:space="preserve">BELØB PR. </w:t>
                </w:r>
                <w:r>
                  <w:t xml:space="preserve">1. </w:t>
                </w:r>
                <w:r w:rsidR="00705FCA">
                  <w:t>oktober</w:t>
                </w:r>
                <w:r>
                  <w:t xml:space="preserve"> 2022</w:t>
                </w:r>
                <w:r w:rsidRPr="00E43632">
                  <w:t xml:space="preserve"> (Kr. pr. år)</w:t>
                </w:r>
              </w:p>
            </w:tc>
          </w:tr>
          <w:tr w:rsidR="003B6460" w:rsidRPr="00E43632" w14:paraId="76FDE8E2" w14:textId="77777777" w:rsidTr="003A2AC5">
            <w:tc>
              <w:tcPr>
                <w:tcW w:w="3828" w:type="dxa"/>
                <w:tcBorders>
                  <w:top w:val="single" w:sz="4" w:space="0" w:color="auto"/>
                  <w:left w:val="single" w:sz="4" w:space="0" w:color="auto"/>
                  <w:bottom w:val="single" w:sz="4" w:space="0" w:color="auto"/>
                  <w:right w:val="single" w:sz="4" w:space="0" w:color="auto"/>
                </w:tcBorders>
                <w:hideMark/>
              </w:tcPr>
              <w:p w14:paraId="0F2C6D48" w14:textId="77777777" w:rsidR="003B6460" w:rsidRPr="00E43632" w:rsidRDefault="003B6460" w:rsidP="003A2AC5">
                <w:r w:rsidRPr="00E43632">
                  <w:t>Børnepension</w:t>
                </w:r>
              </w:p>
            </w:tc>
            <w:tc>
              <w:tcPr>
                <w:tcW w:w="2971" w:type="dxa"/>
                <w:tcBorders>
                  <w:top w:val="single" w:sz="4" w:space="0" w:color="auto"/>
                  <w:left w:val="single" w:sz="4" w:space="0" w:color="auto"/>
                  <w:bottom w:val="single" w:sz="4" w:space="0" w:color="auto"/>
                  <w:right w:val="single" w:sz="4" w:space="0" w:color="auto"/>
                </w:tcBorders>
                <w:hideMark/>
              </w:tcPr>
              <w:p w14:paraId="36690BFE" w14:textId="0B663F9A" w:rsidR="003B6460" w:rsidRPr="00E43632" w:rsidRDefault="003B6460" w:rsidP="003A2AC5">
                <w:pPr>
                  <w:rPr>
                    <w:b/>
                  </w:rPr>
                </w:pPr>
                <w:r w:rsidRPr="00E43632">
                  <w:t>3</w:t>
                </w:r>
                <w:r w:rsidR="00705FCA">
                  <w:t>5.667,36</w:t>
                </w:r>
              </w:p>
            </w:tc>
          </w:tr>
          <w:tr w:rsidR="003B6460" w:rsidRPr="00E43632" w14:paraId="7C46606D" w14:textId="77777777" w:rsidTr="003A2AC5">
            <w:tc>
              <w:tcPr>
                <w:tcW w:w="3828" w:type="dxa"/>
                <w:tcBorders>
                  <w:top w:val="single" w:sz="4" w:space="0" w:color="auto"/>
                  <w:left w:val="single" w:sz="4" w:space="0" w:color="auto"/>
                  <w:bottom w:val="single" w:sz="4" w:space="0" w:color="auto"/>
                  <w:right w:val="single" w:sz="4" w:space="0" w:color="auto"/>
                </w:tcBorders>
                <w:hideMark/>
              </w:tcPr>
              <w:p w14:paraId="05DC2F99" w14:textId="77777777" w:rsidR="003B6460" w:rsidRPr="00E43632" w:rsidRDefault="003B6460" w:rsidP="003A2AC5">
                <w:r w:rsidRPr="00E43632">
                  <w:t>Børnepension til forældreløst barn</w:t>
                </w:r>
              </w:p>
            </w:tc>
            <w:tc>
              <w:tcPr>
                <w:tcW w:w="2971" w:type="dxa"/>
                <w:tcBorders>
                  <w:top w:val="single" w:sz="4" w:space="0" w:color="auto"/>
                  <w:left w:val="single" w:sz="4" w:space="0" w:color="auto"/>
                  <w:bottom w:val="single" w:sz="4" w:space="0" w:color="auto"/>
                  <w:right w:val="single" w:sz="4" w:space="0" w:color="auto"/>
                </w:tcBorders>
                <w:hideMark/>
              </w:tcPr>
              <w:p w14:paraId="6B1AC00B" w14:textId="7B6174CD" w:rsidR="003B6460" w:rsidRPr="00E43632" w:rsidRDefault="00705FCA" w:rsidP="003A2AC5">
                <w:r>
                  <w:t>71.487,79</w:t>
                </w:r>
              </w:p>
            </w:tc>
          </w:tr>
          <w:tr w:rsidR="003B6460" w:rsidRPr="00E43632" w14:paraId="4209A6A3" w14:textId="77777777" w:rsidTr="003A2AC5">
            <w:tc>
              <w:tcPr>
                <w:tcW w:w="3828" w:type="dxa"/>
                <w:tcBorders>
                  <w:top w:val="single" w:sz="4" w:space="0" w:color="auto"/>
                  <w:left w:val="single" w:sz="4" w:space="0" w:color="auto"/>
                  <w:bottom w:val="single" w:sz="4" w:space="0" w:color="auto"/>
                  <w:right w:val="single" w:sz="4" w:space="0" w:color="auto"/>
                </w:tcBorders>
                <w:hideMark/>
              </w:tcPr>
              <w:p w14:paraId="32EE2E4F" w14:textId="77777777" w:rsidR="003B6460" w:rsidRPr="00E43632" w:rsidRDefault="003B6460" w:rsidP="003A2AC5">
                <w:r w:rsidRPr="00E43632">
                  <w:t>Børnepensionstillæg</w:t>
                </w:r>
              </w:p>
            </w:tc>
            <w:tc>
              <w:tcPr>
                <w:tcW w:w="2971" w:type="dxa"/>
                <w:tcBorders>
                  <w:top w:val="single" w:sz="4" w:space="0" w:color="auto"/>
                  <w:left w:val="single" w:sz="4" w:space="0" w:color="auto"/>
                  <w:bottom w:val="single" w:sz="4" w:space="0" w:color="auto"/>
                  <w:right w:val="single" w:sz="4" w:space="0" w:color="auto"/>
                </w:tcBorders>
                <w:hideMark/>
              </w:tcPr>
              <w:p w14:paraId="76735826" w14:textId="6B321A4F" w:rsidR="003B6460" w:rsidRPr="00E43632" w:rsidRDefault="00705FCA" w:rsidP="003A2AC5">
                <w:r>
                  <w:t>18.828,69</w:t>
                </w:r>
              </w:p>
            </w:tc>
          </w:tr>
        </w:tbl>
        <w:p w14:paraId="074A865F" w14:textId="77777777" w:rsidR="003B6460" w:rsidRPr="00E43632" w:rsidRDefault="003B6460" w:rsidP="003B6460"/>
        <w:p w14:paraId="5111A51B" w14:textId="77777777" w:rsidR="003B6460" w:rsidRPr="00E43632" w:rsidRDefault="003B6460" w:rsidP="003B6460">
          <w:pPr>
            <w:rPr>
              <w:b/>
              <w:bCs/>
            </w:rPr>
          </w:pPr>
          <w:r w:rsidRPr="00E43632">
            <w:rPr>
              <w:b/>
              <w:bCs/>
            </w:rPr>
            <w:t>B. BEREGNING AF PENSIONER</w:t>
          </w:r>
        </w:p>
        <w:p w14:paraId="2CF7D84C" w14:textId="77777777" w:rsidR="003B6460" w:rsidRPr="00E43632" w:rsidRDefault="003B6460" w:rsidP="003B6460">
          <w:r w:rsidRPr="00E43632">
            <w:t>En tjenestemandspension beregnes ved 37 års pensionsalder som 57 % af den pensionsgivende løn på det løntrin, som den pågældende er indplaceret på ved pensionerin</w:t>
          </w:r>
          <w:r w:rsidRPr="00E43632">
            <w:softHyphen/>
            <w:t>gen.</w:t>
          </w:r>
        </w:p>
        <w:p w14:paraId="3B31AD22" w14:textId="77777777" w:rsidR="003B6460" w:rsidRPr="00E43632" w:rsidRDefault="003B6460" w:rsidP="003B6460"/>
        <w:p w14:paraId="7BCBBCCD" w14:textId="77777777" w:rsidR="003B6460" w:rsidRPr="00E43632" w:rsidRDefault="003B6460" w:rsidP="003B6460">
          <w:r w:rsidRPr="00E43632">
            <w:t>På nogle løntrin ydes ved de højeste pensionsaldre et fast kronetillæg, der aftrappes med kr. 200,00 om året fra og med 1. april 2002 og 1. april hvert af de herefter følgende år frem til 202</w:t>
          </w:r>
          <w:r>
            <w:t>1</w:t>
          </w:r>
          <w:r w:rsidRPr="00E43632">
            <w:t>, jf. pensionsregulativets § 6, stk. 2. og tillige Administrativ Information nr. 2022 af 21. marts 2002 om aftrap</w:t>
          </w:r>
          <w:r w:rsidRPr="00E43632">
            <w:softHyphen/>
            <w:t xml:space="preserve">ning af </w:t>
          </w:r>
          <w:r w:rsidRPr="00E43632">
            <w:lastRenderedPageBreak/>
            <w:t>tillæg i henhold til pensionsregulativets § 6, stk. 2, som ligeledes er opta</w:t>
          </w:r>
          <w:r w:rsidRPr="00E43632">
            <w:softHyphen/>
            <w:t>get under KL-nr. 23.04.</w:t>
          </w:r>
        </w:p>
        <w:p w14:paraId="5217014D" w14:textId="77777777" w:rsidR="003B6460" w:rsidRPr="00E43632" w:rsidRDefault="003B6460" w:rsidP="003B6460"/>
        <w:p w14:paraId="5799D87D" w14:textId="77777777" w:rsidR="003B6460" w:rsidRPr="00E43632" w:rsidRDefault="003B6460" w:rsidP="003B6460">
          <w:pPr>
            <w:rPr>
              <w:b/>
              <w:bCs/>
            </w:rPr>
          </w:pPr>
          <w:r w:rsidRPr="00E43632">
            <w:rPr>
              <w:b/>
              <w:bCs/>
            </w:rPr>
            <w:t>C. BEREGNING OG REGULERING AF OPSAT PENSION TIL UDBETALING</w:t>
          </w:r>
        </w:p>
        <w:p w14:paraId="4413145E" w14:textId="77777777" w:rsidR="003B6460" w:rsidRPr="00E43632" w:rsidRDefault="003B6460" w:rsidP="003B6460">
          <w:pPr>
            <w:rPr>
              <w:b/>
              <w:bCs/>
            </w:rPr>
          </w:pPr>
        </w:p>
        <w:p w14:paraId="2B0135A3" w14:textId="77777777" w:rsidR="003B6460" w:rsidRPr="00E43632" w:rsidRDefault="003B6460" w:rsidP="003B6460">
          <w:pPr>
            <w:rPr>
              <w:b/>
              <w:bCs/>
            </w:rPr>
          </w:pPr>
          <w:r w:rsidRPr="00E43632">
            <w:rPr>
              <w:b/>
              <w:bCs/>
            </w:rPr>
            <w:t>1)</w:t>
          </w:r>
          <w:r w:rsidRPr="00E43632">
            <w:rPr>
              <w:b/>
              <w:bCs/>
              <w:i/>
              <w:iCs/>
            </w:rPr>
            <w:t xml:space="preserve"> </w:t>
          </w:r>
          <w:r w:rsidRPr="00E43632">
            <w:rPr>
              <w:b/>
              <w:bCs/>
            </w:rPr>
            <w:t>Tjenestemænd, der er fratrådt med ret til opsat pension den 1. ja</w:t>
          </w:r>
          <w:r w:rsidRPr="00E43632">
            <w:rPr>
              <w:b/>
              <w:bCs/>
            </w:rPr>
            <w:softHyphen/>
            <w:t>nuar 2002 eller senere</w:t>
          </w:r>
        </w:p>
        <w:p w14:paraId="68737FBC" w14:textId="77777777" w:rsidR="003B6460" w:rsidRPr="00E43632" w:rsidRDefault="003B6460" w:rsidP="003B6460">
          <w:r w:rsidRPr="00E43632">
            <w:t>Den opsatte pension skal beregnes som egenpension efter pensionsregulati</w:t>
          </w:r>
          <w:r w:rsidRPr="00E43632">
            <w:softHyphen/>
            <w:t>vets kapitel 2, der påbegyndes udbetalt på samme tidspunkt. Vedrørende regulering henvises til pkt. A 1) for så vidt angår tjenestemænd, der er fra</w:t>
          </w:r>
          <w:r w:rsidRPr="00E43632">
            <w:softHyphen/>
            <w:t>trådt med ret til opsat pension før 1. april 2005 og til pkt. A 2) for så vidt angår tjenestemænd, der er fratrådt eller fratræder med ret til opsat pension den 1. april 2005 eller senere.</w:t>
          </w:r>
        </w:p>
        <w:p w14:paraId="31F8411D" w14:textId="77777777" w:rsidR="003B6460" w:rsidRPr="00E43632" w:rsidRDefault="003B6460" w:rsidP="003B6460"/>
        <w:p w14:paraId="1BE6CC01" w14:textId="77777777" w:rsidR="003B6460" w:rsidRPr="00E43632" w:rsidRDefault="003B6460" w:rsidP="003B6460">
          <w:pPr>
            <w:rPr>
              <w:b/>
              <w:bCs/>
            </w:rPr>
          </w:pPr>
          <w:r w:rsidRPr="00E43632">
            <w:rPr>
              <w:b/>
              <w:bCs/>
            </w:rPr>
            <w:t>2)</w:t>
          </w:r>
          <w:r w:rsidRPr="00E43632">
            <w:rPr>
              <w:b/>
              <w:bCs/>
              <w:i/>
              <w:iCs/>
            </w:rPr>
            <w:t xml:space="preserve"> </w:t>
          </w:r>
          <w:r w:rsidRPr="00E43632">
            <w:rPr>
              <w:b/>
              <w:bCs/>
            </w:rPr>
            <w:t>Tjenestemænd, der er fratrådt med ret til opsat pension i perioden 1. januar 1997 - 31. december 2001 og hvor udbetalingen af den op</w:t>
          </w:r>
          <w:r w:rsidRPr="00E43632">
            <w:rPr>
              <w:b/>
              <w:bCs/>
            </w:rPr>
            <w:softHyphen/>
            <w:t>satte pension er sket 1. februar 2002 og senere</w:t>
          </w:r>
        </w:p>
        <w:p w14:paraId="002D0D5F" w14:textId="77777777" w:rsidR="003B6460" w:rsidRPr="00E43632" w:rsidRDefault="003B6460" w:rsidP="003B6460">
          <w:r w:rsidRPr="00E43632">
            <w:t>Den</w:t>
          </w:r>
          <w:r w:rsidRPr="00E43632">
            <w:rPr>
              <w:b/>
              <w:bCs/>
            </w:rPr>
            <w:t xml:space="preserve"> </w:t>
          </w:r>
          <w:r w:rsidRPr="00E43632">
            <w:t>opsatte pension skal beregnes som en egenpension efter pensionsregulativets kapitel 2, der påbegyndes udbetalt på samme tidspunkt.</w:t>
          </w:r>
        </w:p>
        <w:p w14:paraId="5B66A22B" w14:textId="77777777" w:rsidR="003B6460" w:rsidRPr="00E43632" w:rsidRDefault="003B6460" w:rsidP="003B6460"/>
        <w:p w14:paraId="0B682F5B" w14:textId="77777777" w:rsidR="003B6460" w:rsidRPr="00E43632" w:rsidRDefault="003B6460" w:rsidP="003B6460">
          <w:r w:rsidRPr="00E43632">
            <w:t>Vedrørende regulering henvises til pkt. A 1).</w:t>
          </w:r>
        </w:p>
        <w:p w14:paraId="36ED6EDB" w14:textId="77777777" w:rsidR="003B6460" w:rsidRPr="00E43632" w:rsidRDefault="003B6460" w:rsidP="003B6460"/>
        <w:p w14:paraId="4DC29542" w14:textId="77777777" w:rsidR="003B6460" w:rsidRPr="00E43632" w:rsidRDefault="003B6460" w:rsidP="003B6460">
          <w:pPr>
            <w:rPr>
              <w:b/>
              <w:bCs/>
            </w:rPr>
          </w:pPr>
          <w:r w:rsidRPr="00E43632">
            <w:rPr>
              <w:b/>
              <w:bCs/>
            </w:rPr>
            <w:t>3) Tjenestemænd, der er fratrådt med ret til opsat pension i perioden 1. januar 1997 - 31. december 2001 og hvor udbetalingen af den op</w:t>
          </w:r>
          <w:r w:rsidRPr="00E43632">
            <w:rPr>
              <w:b/>
              <w:bCs/>
            </w:rPr>
            <w:softHyphen/>
            <w:t>satte pension er sket senest 1. januar 2002</w:t>
          </w:r>
        </w:p>
        <w:p w14:paraId="3CE4ECAE" w14:textId="77777777" w:rsidR="003B6460" w:rsidRPr="00E43632" w:rsidRDefault="003B6460" w:rsidP="003B6460">
          <w:r w:rsidRPr="00E43632">
            <w:t>Der foretages en sammenlignende beregning pr. 31. december 1996. Den opsatte pension ydes med de relevante sjettedele af personlige tillæg og ud</w:t>
          </w:r>
          <w:r w:rsidRPr="00E43632">
            <w:softHyphen/>
            <w:t>skudte stigninger.</w:t>
          </w:r>
        </w:p>
        <w:p w14:paraId="355891AC" w14:textId="77777777" w:rsidR="003B6460" w:rsidRPr="00E43632" w:rsidRDefault="003B6460" w:rsidP="003B6460"/>
        <w:p w14:paraId="21D951BF" w14:textId="77777777" w:rsidR="003B6460" w:rsidRPr="00E43632" w:rsidRDefault="003B6460" w:rsidP="003B6460">
          <w:r w:rsidRPr="00E43632">
            <w:t>Vedrørende regulering henvises til pkt. A 1).</w:t>
          </w:r>
        </w:p>
        <w:p w14:paraId="2921D332" w14:textId="77777777" w:rsidR="003B6460" w:rsidRPr="00E43632" w:rsidRDefault="003B6460" w:rsidP="003B6460"/>
        <w:p w14:paraId="11AFF198" w14:textId="77777777" w:rsidR="003B6460" w:rsidRPr="00E43632" w:rsidRDefault="003B6460" w:rsidP="003B6460">
          <w:r w:rsidRPr="00E43632">
            <w:t>Vedrørende sammenlignende beregning henvises til Pensionsregulativet for kommunale tjenestemænd med kommentarer (2014).</w:t>
          </w:r>
        </w:p>
        <w:p w14:paraId="25D41230" w14:textId="77777777" w:rsidR="003B6460" w:rsidRPr="00E43632" w:rsidRDefault="003B6460" w:rsidP="003B6460"/>
        <w:p w14:paraId="53CA773B" w14:textId="77777777" w:rsidR="003B6460" w:rsidRPr="00E43632" w:rsidRDefault="003B6460" w:rsidP="003B6460">
          <w:pPr>
            <w:rPr>
              <w:b/>
              <w:bCs/>
            </w:rPr>
          </w:pPr>
          <w:r w:rsidRPr="00E43632">
            <w:rPr>
              <w:b/>
              <w:bCs/>
            </w:rPr>
            <w:t>4)</w:t>
          </w:r>
          <w:r w:rsidRPr="00E43632">
            <w:rPr>
              <w:b/>
              <w:bCs/>
              <w:i/>
              <w:iCs/>
            </w:rPr>
            <w:t xml:space="preserve"> </w:t>
          </w:r>
          <w:r w:rsidRPr="00E43632">
            <w:rPr>
              <w:b/>
              <w:bCs/>
            </w:rPr>
            <w:t>Tjenestemænd, der er fratrådt med ret til opsat pension i perioden 1. oktober 1985 – 31. december 1996</w:t>
          </w:r>
        </w:p>
        <w:p w14:paraId="194CEA54" w14:textId="77777777" w:rsidR="003B6460" w:rsidRPr="00E43632" w:rsidRDefault="003B6460" w:rsidP="003B6460">
          <w:r w:rsidRPr="00E43632">
            <w:t>Der foretages en sammenlignende beregning pr. 1. januar 1994. Den opsatte pension ydes med fuldt personligt tillæg og udskudte stigninger.</w:t>
          </w:r>
        </w:p>
        <w:p w14:paraId="36C64E77" w14:textId="77777777" w:rsidR="003B6460" w:rsidRPr="00E43632" w:rsidRDefault="003B6460" w:rsidP="003B6460"/>
        <w:p w14:paraId="70BCFCAD" w14:textId="77777777" w:rsidR="003B6460" w:rsidRPr="00E43632" w:rsidRDefault="003B6460" w:rsidP="003B6460">
          <w:r w:rsidRPr="00E43632">
            <w:t>Vedrørende regulering henvises til pkt. A 1).</w:t>
          </w:r>
        </w:p>
        <w:p w14:paraId="1D3663B3" w14:textId="77777777" w:rsidR="003B6460" w:rsidRPr="00E43632" w:rsidRDefault="003B6460" w:rsidP="003B6460"/>
        <w:p w14:paraId="4A9B7E67" w14:textId="77777777" w:rsidR="003B6460" w:rsidRPr="00E43632" w:rsidRDefault="003B6460" w:rsidP="003B6460">
          <w:r w:rsidRPr="00E43632">
            <w:t>Vedrørende sammenlignende beregning henvises Pensionsregulativet for kommunale tjenestemænd med kommentarer (2014).</w:t>
          </w:r>
        </w:p>
        <w:p w14:paraId="4A4D0DFC" w14:textId="77777777" w:rsidR="003B6460" w:rsidRPr="00E43632" w:rsidRDefault="003B6460" w:rsidP="003B6460"/>
        <w:p w14:paraId="091E4ADA" w14:textId="77777777" w:rsidR="003B6460" w:rsidRPr="00E43632" w:rsidRDefault="003B6460" w:rsidP="003B6460">
          <w:pPr>
            <w:rPr>
              <w:b/>
              <w:bCs/>
            </w:rPr>
          </w:pPr>
          <w:r w:rsidRPr="00E43632">
            <w:rPr>
              <w:b/>
              <w:bCs/>
            </w:rPr>
            <w:t>5) Tjenestemænd, der er fratrådt med ret til opsat pension i perioden 1. juli 1969 - 30. september 1985</w:t>
          </w:r>
        </w:p>
        <w:p w14:paraId="6A2A398D" w14:textId="77777777" w:rsidR="003B6460" w:rsidRPr="00E43632" w:rsidRDefault="003B6460" w:rsidP="003B6460">
          <w:r w:rsidRPr="00E43632">
            <w:t>Der foretages en sammenlignende beregning pr. 1. januar 1994. Den opsatte pension ydes med fuldt personligt tillæg og udskudte stigninger.</w:t>
          </w:r>
        </w:p>
        <w:p w14:paraId="70EEC471" w14:textId="77777777" w:rsidR="003B6460" w:rsidRPr="00E43632" w:rsidRDefault="003B6460" w:rsidP="003B6460">
          <w:r w:rsidRPr="00E43632">
            <w:t>Ved udbe</w:t>
          </w:r>
          <w:r w:rsidRPr="00E43632">
            <w:softHyphen/>
            <w:t>taling reduceres pensionen med et fast ureguleret kronebeløb, der udgør forskellen mellem bruttopensionen pr. 31. marts 1986 og bruttopensionen på afskedstidspunktet. Hvis der yderligere er reduktion af pensionen - fx et førtidspensionsfradrag – nedsættes det faste kronebeløb tilsvarende.</w:t>
          </w:r>
        </w:p>
        <w:p w14:paraId="12F30450" w14:textId="77777777" w:rsidR="003B6460" w:rsidRPr="00E43632" w:rsidRDefault="003B6460" w:rsidP="003B6460"/>
        <w:p w14:paraId="0FF91BDA" w14:textId="77777777" w:rsidR="003B6460" w:rsidRPr="00E43632" w:rsidRDefault="003B6460" w:rsidP="003B6460">
          <w:r w:rsidRPr="00E43632">
            <w:t xml:space="preserve">Vedrørende regulering henvises til pkt. A 1). </w:t>
          </w:r>
        </w:p>
        <w:p w14:paraId="62AE22CE" w14:textId="77777777" w:rsidR="003B6460" w:rsidRPr="00E43632" w:rsidRDefault="003B6460" w:rsidP="003B6460"/>
        <w:p w14:paraId="4D7A23E8" w14:textId="77777777" w:rsidR="003B6460" w:rsidRPr="00E43632" w:rsidRDefault="003B6460" w:rsidP="003B6460">
          <w:r w:rsidRPr="00E43632">
            <w:t>Vedrørende sammenlignende beregning henvises til Pensionsregulativet for kommunale tjenestemænd med kommentarer (2014).</w:t>
          </w:r>
        </w:p>
        <w:p w14:paraId="61C06AC6" w14:textId="77777777" w:rsidR="003B6460" w:rsidRPr="00E43632" w:rsidRDefault="003B6460" w:rsidP="003B6460"/>
        <w:p w14:paraId="2DCD128F" w14:textId="77777777" w:rsidR="003B6460" w:rsidRPr="00E43632" w:rsidRDefault="003B6460" w:rsidP="003B6460">
          <w:r w:rsidRPr="00E43632">
            <w:rPr>
              <w:b/>
              <w:bCs/>
            </w:rPr>
            <w:t>D.</w:t>
          </w:r>
          <w:r w:rsidRPr="00E43632">
            <w:t xml:space="preserve"> </w:t>
          </w:r>
          <w:r w:rsidRPr="00E43632">
            <w:rPr>
              <w:b/>
              <w:bCs/>
            </w:rPr>
            <w:t>AFTRAPNING AF TILLÆG I HENHOLD TIL PENSIONSREGULATIVETS § 6, STK. 2</w:t>
          </w:r>
        </w:p>
        <w:p w14:paraId="2F4DCF9E" w14:textId="77777777" w:rsidR="003B6460" w:rsidRPr="00E43632" w:rsidRDefault="003B6460" w:rsidP="003B6460">
          <w:r w:rsidRPr="00E43632">
            <w:t>Tillæg i henhold til pensionsregulativets § 6, stk. 2 aftrappes hver 1. april med kr. 200,00 årligt. Tillægget er senest aftrappet pr. 1. april 2020 med yderligere 200,00 kr</w:t>
          </w:r>
          <w:r>
            <w:t>. Pr. 1. april 2021 var kronetillægget fuldt aftrappet.</w:t>
          </w:r>
        </w:p>
        <w:p w14:paraId="5722A7CE" w14:textId="77777777" w:rsidR="003B6460" w:rsidRPr="00E43632" w:rsidRDefault="003B6460" w:rsidP="003B6460"/>
        <w:p w14:paraId="678C67A5" w14:textId="77777777" w:rsidR="003B6460" w:rsidRPr="00E43632" w:rsidRDefault="003B6460" w:rsidP="003B6460">
          <w:r w:rsidRPr="00E43632">
            <w:t>Ved</w:t>
          </w:r>
          <w:r w:rsidRPr="00E43632">
            <w:softHyphen/>
            <w:t>rørende aftrapning af kronetillægget henvises i øvrigt til KL’s Administra</w:t>
          </w:r>
          <w:r w:rsidRPr="00E43632">
            <w:softHyphen/>
            <w:t>tive Information nr. 2022 af 21. marts 2002 om aftrapning af tillæg i hen</w:t>
          </w:r>
          <w:r w:rsidRPr="00E43632">
            <w:softHyphen/>
            <w:t>hold til pensionsregulativets § 6, stk. 2.</w:t>
          </w:r>
        </w:p>
        <w:p w14:paraId="10710EAB" w14:textId="77777777" w:rsidR="003B6460" w:rsidRPr="00E43632" w:rsidRDefault="003B6460" w:rsidP="003B6460"/>
        <w:p w14:paraId="5C4C74E9" w14:textId="77777777" w:rsidR="003B6460" w:rsidRPr="00E43632" w:rsidRDefault="003B6460" w:rsidP="003B6460">
          <w:r w:rsidRPr="00E43632">
            <w:t>Opsatte pensioner, som er beskrevet oven for i pkt. C 3), C 4) og C5), er omfattet af overgangsordningerne i pensionsregulativets § 33 – 35 og er derfor ikke omfattet af aftrapningen af tillæg i henhold til pensionsregulati</w:t>
          </w:r>
          <w:r w:rsidRPr="00E43632">
            <w:softHyphen/>
            <w:t>vets § 6, stk. 2. Opsatte pensioner, som beskrevet i punkterne C 1) og C 2), aftrappes.</w:t>
          </w:r>
        </w:p>
        <w:p w14:paraId="7C2DF0B9" w14:textId="77777777" w:rsidR="003B6460" w:rsidRPr="00E43632" w:rsidRDefault="003B6460" w:rsidP="003B6460"/>
        <w:p w14:paraId="0978E07F" w14:textId="77777777" w:rsidR="003B6460" w:rsidRPr="00E43632" w:rsidRDefault="003B6460" w:rsidP="003B6460">
          <w:pPr>
            <w:rPr>
              <w:b/>
              <w:bCs/>
            </w:rPr>
          </w:pPr>
          <w:r w:rsidRPr="00E43632">
            <w:rPr>
              <w:b/>
              <w:bCs/>
            </w:rPr>
            <w:t>E. OPSATTE ÆGTEFÆLLEPENSIONER OG OPSATTE BØRNEPENSIONER</w:t>
          </w:r>
        </w:p>
        <w:p w14:paraId="7D492234" w14:textId="77777777" w:rsidR="003B6460" w:rsidRPr="00E43632" w:rsidRDefault="003B6460" w:rsidP="003B6460">
          <w:r w:rsidRPr="00E43632">
            <w:t>Opsatte ægtefællepensioner og opsatte børnepensioner reguleres som anført oven for under pkt. A), B), C) og D).</w:t>
          </w:r>
        </w:p>
        <w:p w14:paraId="79B21C53" w14:textId="77777777" w:rsidR="003B6460" w:rsidRPr="00E43632" w:rsidRDefault="003B6460" w:rsidP="003B6460"/>
        <w:p w14:paraId="40F58AAC" w14:textId="77777777" w:rsidR="003B6460" w:rsidRPr="00E43632" w:rsidRDefault="003B6460" w:rsidP="003B6460">
          <w:pPr>
            <w:rPr>
              <w:b/>
              <w:bCs/>
            </w:rPr>
          </w:pPr>
          <w:r w:rsidRPr="00E43632">
            <w:rPr>
              <w:b/>
              <w:bCs/>
            </w:rPr>
            <w:t>F. UNDERSTØTTELSER</w:t>
          </w:r>
        </w:p>
        <w:p w14:paraId="26D5BF54" w14:textId="5C7B053F" w:rsidR="003B6460" w:rsidRPr="00E43632" w:rsidRDefault="003B6460" w:rsidP="003B6460">
          <w:r w:rsidRPr="00E43632">
            <w:t>Særlige af Kommunernes Lønningsnævn godkendte personlige understøt</w:t>
          </w:r>
          <w:r w:rsidRPr="00E43632">
            <w:softHyphen/>
            <w:t xml:space="preserve">telser, der oprindeligt er fastsat med et grundbeløb forhøjet med 70 % + 414,9 %, reguleres </w:t>
          </w:r>
          <w:r>
            <w:t xml:space="preserve">1. </w:t>
          </w:r>
          <w:r w:rsidR="008A4ADB">
            <w:t>oktober</w:t>
          </w:r>
          <w:r>
            <w:t xml:space="preserve"> 2022 </w:t>
          </w:r>
          <w:r w:rsidRPr="00E43632">
            <w:t xml:space="preserve">med </w:t>
          </w:r>
          <w:r w:rsidR="008A4ADB">
            <w:t>53,0788</w:t>
          </w:r>
          <w:r w:rsidRPr="00E43632">
            <w:t xml:space="preserve">%. </w:t>
          </w:r>
        </w:p>
        <w:p w14:paraId="7119C0FF" w14:textId="77777777" w:rsidR="003B6460" w:rsidRPr="00E43632" w:rsidRDefault="003B6460" w:rsidP="003B6460">
          <w:pPr>
            <w:rPr>
              <w:b/>
              <w:bCs/>
            </w:rPr>
          </w:pPr>
        </w:p>
        <w:p w14:paraId="040DDB6B" w14:textId="77777777" w:rsidR="003B6460" w:rsidRPr="00E43632" w:rsidRDefault="003B6460" w:rsidP="003B6460">
          <w:r w:rsidRPr="00E43632">
            <w:rPr>
              <w:b/>
              <w:bCs/>
            </w:rPr>
            <w:t>G. TJENESTEMÆND i FOLKESKOLEN</w:t>
          </w:r>
          <w:r w:rsidRPr="00E43632">
            <w:t xml:space="preserve"> </w:t>
          </w:r>
          <w:r w:rsidRPr="00E43632">
            <w:rPr>
              <w:b/>
              <w:bCs/>
            </w:rPr>
            <w:t>(Den lukkede gruppe)</w:t>
          </w:r>
        </w:p>
        <w:p w14:paraId="22A75730" w14:textId="3AA231E2" w:rsidR="003B6460" w:rsidRPr="00E43632" w:rsidRDefault="003B6460" w:rsidP="003B6460">
          <w:pPr>
            <w:rPr>
              <w:b/>
            </w:rPr>
          </w:pPr>
          <w:r w:rsidRPr="00E43632">
            <w:t>For lærere i den lukkede gruppe beregnes tjenestemandspensionen (i hen</w:t>
          </w:r>
          <w:r w:rsidRPr="00E43632">
            <w:softHyphen/>
            <w:t>hold til Finansministeriets cirkulære nr. 163 af 4. oktober 1993, kapitel 4.2) efter det statslige pensionssystem og på grundlag af det statslige løntrin, der ligger nærmest den pensionsgivende løn, som på pensioneringstidspunktet gælder for den pågældende tjenestemand i det kommunale lønsystem, dvs. at afrunding kan ske i såvel opadgående som nedadgående retning</w:t>
          </w:r>
          <w:r>
            <w:t>.</w:t>
          </w:r>
          <w:r w:rsidRPr="00000EBA">
            <w:t xml:space="preserve"> </w:t>
          </w:r>
          <w:r w:rsidRPr="006F402E">
            <w:t>Reguleringsprocenten for disse pensioner er den statslige regulerings</w:t>
          </w:r>
          <w:r>
            <w:t xml:space="preserve">procent, der pr. 1. </w:t>
          </w:r>
          <w:r w:rsidR="008A4ADB">
            <w:t xml:space="preserve">oktober </w:t>
          </w:r>
          <w:r>
            <w:t>2022 udgør 50,</w:t>
          </w:r>
          <w:r w:rsidR="008A4ADB">
            <w:t>4850</w:t>
          </w:r>
          <w:r w:rsidRPr="0069407D">
            <w:t>%</w:t>
          </w:r>
          <w:r w:rsidRPr="00C122D6">
            <w:t xml:space="preserve"> (</w:t>
          </w:r>
          <w:r w:rsidRPr="006F402E">
            <w:t>1/10 1997-niveau)</w:t>
          </w:r>
          <w:r>
            <w:t xml:space="preserve">. </w:t>
          </w:r>
          <w:r w:rsidRPr="00E43632">
            <w:t xml:space="preserve">Der henvises i øvrigt til </w:t>
          </w:r>
          <w:hyperlink r:id="rId13" w:history="1">
            <w:r w:rsidRPr="00E43632">
              <w:rPr>
                <w:rStyle w:val="Hyperlink"/>
              </w:rPr>
              <w:t>www.medst.dk</w:t>
            </w:r>
          </w:hyperlink>
          <w:r w:rsidRPr="00E43632">
            <w:t xml:space="preserve">. </w:t>
          </w:r>
        </w:p>
        <w:p w14:paraId="08C89293" w14:textId="77777777" w:rsidR="003B6460" w:rsidRPr="00E43632" w:rsidRDefault="003B6460" w:rsidP="003B6460">
          <w:pPr>
            <w:rPr>
              <w:b/>
              <w:bCs/>
            </w:rPr>
          </w:pPr>
        </w:p>
        <w:p w14:paraId="11ABC57B" w14:textId="77777777" w:rsidR="003B6460" w:rsidRPr="00E43632" w:rsidRDefault="003B6460" w:rsidP="003B6460">
          <w:pPr>
            <w:rPr>
              <w:b/>
              <w:bCs/>
            </w:rPr>
          </w:pPr>
          <w:r w:rsidRPr="00E43632">
            <w:rPr>
              <w:b/>
              <w:bCs/>
            </w:rPr>
            <w:t>H. REGULERING AF BORGMESTERPENSIONER M.V.</w:t>
          </w:r>
        </w:p>
        <w:p w14:paraId="05C3BC61" w14:textId="4074EDED" w:rsidR="003B6460" w:rsidRPr="00E43632" w:rsidRDefault="003B6460" w:rsidP="003B6460">
          <w:r w:rsidRPr="00E43632">
            <w:t xml:space="preserve">Egen og ægtefælle-/enkepension til sognerådsformænd og borgmestre procentreguleres efter den for tjenestemænd i staten gældende sats. </w:t>
          </w:r>
          <w:r w:rsidRPr="006F402E">
            <w:t>Reguleringsprocenten for disse pensioner er den statslige regulerings</w:t>
          </w:r>
          <w:r>
            <w:t xml:space="preserve">procent, der pr. 1. </w:t>
          </w:r>
          <w:r w:rsidR="008A4ADB">
            <w:t xml:space="preserve">oktober </w:t>
          </w:r>
          <w:r>
            <w:t>2022 udgør 50,</w:t>
          </w:r>
          <w:r w:rsidR="008A4ADB">
            <w:t>4850</w:t>
          </w:r>
          <w:r w:rsidRPr="0069407D">
            <w:t>%</w:t>
          </w:r>
          <w:r w:rsidRPr="00C122D6">
            <w:t xml:space="preserve"> (</w:t>
          </w:r>
          <w:r w:rsidRPr="006F402E">
            <w:t>1/10 1997-niveau)</w:t>
          </w:r>
          <w:r>
            <w:t>.</w:t>
          </w:r>
          <w:r w:rsidRPr="00E43632">
            <w:t xml:space="preserve"> Der henvises i øvrigt til </w:t>
          </w:r>
          <w:hyperlink r:id="rId14" w:history="1">
            <w:r w:rsidRPr="00E43632">
              <w:rPr>
                <w:rStyle w:val="Hyperlink"/>
              </w:rPr>
              <w:t>www.medst.dk</w:t>
            </w:r>
          </w:hyperlink>
          <w:r w:rsidRPr="00E43632">
            <w:t xml:space="preserve">. </w:t>
          </w:r>
        </w:p>
      </w:sdtContent>
    </w:sdt>
    <w:p w14:paraId="411E8DA9" w14:textId="77777777" w:rsidR="003B6460" w:rsidRPr="00E43632" w:rsidRDefault="003B6460" w:rsidP="003B6460">
      <w:pPr>
        <w:rPr>
          <w:b/>
          <w:bCs/>
        </w:rPr>
      </w:pPr>
      <w:r w:rsidRPr="00E43632">
        <w:rPr>
          <w:b/>
          <w:bCs/>
        </w:rPr>
        <w:t>Hvis du vil vide mere</w:t>
      </w:r>
    </w:p>
    <w:sdt>
      <w:sdtPr>
        <w:id w:val="-812487093"/>
        <w:placeholder>
          <w:docPart w:val="013B7ACD330444D2B1D408F9B0ECDA70"/>
        </w:placeholder>
      </w:sdtPr>
      <w:sdtEndPr/>
      <w:sdtContent>
        <w:sdt>
          <w:sdtPr>
            <w:id w:val="-1198080975"/>
            <w:placeholder>
              <w:docPart w:val="2C912486E18B485CAC3934D98E2CC91F"/>
            </w:placeholder>
          </w:sdtPr>
          <w:sdtEndPr/>
          <w:sdtContent>
            <w:p w14:paraId="4C2D5D9E" w14:textId="77777777" w:rsidR="003B6460" w:rsidRPr="00E43632" w:rsidRDefault="003B6460" w:rsidP="003B6460">
              <w:pPr>
                <w:rPr>
                  <w:b/>
                  <w:bCs/>
                </w:rPr>
              </w:pPr>
              <w:r w:rsidRPr="00E43632">
                <w:rPr>
                  <w:b/>
                  <w:bCs/>
                </w:rPr>
                <w:t xml:space="preserve"> </w:t>
              </w:r>
            </w:p>
            <w:p w14:paraId="036D4C58" w14:textId="77777777" w:rsidR="003B6460" w:rsidRPr="00E43632" w:rsidRDefault="003B6460" w:rsidP="003B6460">
              <w:pPr>
                <w:rPr>
                  <w:b/>
                  <w:bCs/>
                </w:rPr>
              </w:pPr>
              <w:r w:rsidRPr="00E43632">
                <w:rPr>
                  <w:b/>
                  <w:bCs/>
                </w:rPr>
                <w:t xml:space="preserve">PENSIONSTABELLER M.V. </w:t>
              </w:r>
            </w:p>
            <w:p w14:paraId="13168C8F" w14:textId="697D5C32" w:rsidR="003B6460" w:rsidRPr="00E43632" w:rsidRDefault="003B6460" w:rsidP="003B6460">
              <w:r w:rsidRPr="00E43632">
                <w:lastRenderedPageBreak/>
                <w:t>Kommuneinformation A/S (</w:t>
              </w:r>
              <w:hyperlink r:id="rId15" w:history="1">
                <w:r w:rsidRPr="00E43632">
                  <w:rPr>
                    <w:rStyle w:val="Hyperlink"/>
                  </w:rPr>
                  <w:t>www.kommuneforlaget.dk</w:t>
                </w:r>
              </w:hyperlink>
              <w:r w:rsidRPr="00E43632">
                <w:t>) udgiver publika</w:t>
              </w:r>
              <w:r w:rsidRPr="00E43632">
                <w:softHyphen/>
                <w:t xml:space="preserve">tionen ”Tjenestemandspensioner i kommuner - Satser pr. </w:t>
              </w:r>
              <w:r>
                <w:t xml:space="preserve">1. </w:t>
              </w:r>
              <w:r w:rsidR="008A4ADB">
                <w:t>oktober</w:t>
              </w:r>
              <w:r>
                <w:t xml:space="preserve"> 2022</w:t>
              </w:r>
              <w:r w:rsidRPr="00E43632">
                <w:t xml:space="preserve">” med tabeloversigter, der viser pensionsbeløbene pr. </w:t>
              </w:r>
              <w:r>
                <w:t xml:space="preserve">1. </w:t>
              </w:r>
              <w:r w:rsidR="008A4ADB">
                <w:t>oktober</w:t>
              </w:r>
              <w:r>
                <w:t xml:space="preserve"> 2022 </w:t>
              </w:r>
              <w:r w:rsidRPr="00E43632">
                <w:t>for pensioner, der er kommet til udbetaling første gang efter udløbet af overgangsperioden 1. januar 1994 til 1. januar 2002, jf. ovenfor under pkt. B.</w:t>
              </w:r>
            </w:p>
            <w:p w14:paraId="631B1374" w14:textId="77777777" w:rsidR="003B6460" w:rsidRPr="00E43632" w:rsidRDefault="003B6460" w:rsidP="003B6460"/>
            <w:p w14:paraId="20C62A40" w14:textId="77777777" w:rsidR="003B6460" w:rsidRPr="00E43632" w:rsidRDefault="003B6460" w:rsidP="003B6460">
              <w:r w:rsidRPr="00E43632">
                <w:t>For så vidt angår pensionsbeløb, der reguleres som statstjenestemandspen</w:t>
              </w:r>
              <w:r w:rsidRPr="00E43632">
                <w:softHyphen/>
                <w:t xml:space="preserve">sioner, henvises til Medarbejder og Kompetencestyrelsens hjemmeside </w:t>
              </w:r>
              <w:bookmarkStart w:id="0" w:name="_Hlk25332709"/>
              <w:r w:rsidRPr="00E43632">
                <w:rPr>
                  <w:u w:val="single"/>
                </w:rPr>
                <w:fldChar w:fldCharType="begin"/>
              </w:r>
              <w:r w:rsidRPr="00E43632">
                <w:rPr>
                  <w:u w:val="single"/>
                </w:rPr>
                <w:instrText xml:space="preserve"> HYPERLINK "http://www.medst.dk" </w:instrText>
              </w:r>
              <w:r w:rsidRPr="00E43632">
                <w:rPr>
                  <w:u w:val="single"/>
                </w:rPr>
                <w:fldChar w:fldCharType="separate"/>
              </w:r>
              <w:r w:rsidRPr="00E43632">
                <w:rPr>
                  <w:rStyle w:val="Hyperlink"/>
                </w:rPr>
                <w:t>www.medst.dk</w:t>
              </w:r>
              <w:bookmarkEnd w:id="0"/>
              <w:r w:rsidRPr="00E43632">
                <w:fldChar w:fldCharType="end"/>
              </w:r>
              <w:r w:rsidRPr="00E43632">
                <w:t xml:space="preserve">. Pensionstabeller for det statslige område (med den statslige reguleringsprocent) kan ses på </w:t>
              </w:r>
              <w:hyperlink r:id="rId16" w:history="1">
                <w:r w:rsidRPr="00E43632">
                  <w:rPr>
                    <w:rStyle w:val="Hyperlink"/>
                  </w:rPr>
                  <w:t>www.medst.dk</w:t>
                </w:r>
              </w:hyperlink>
              <w:r w:rsidRPr="00E43632">
                <w:t xml:space="preserve"> og kan købes hos Rosendahl - Schultz Grafisk A/S, Herstedvang 10, 2620 Albertslund tlf.: 43632300. </w:t>
              </w:r>
            </w:p>
            <w:p w14:paraId="6D4F9C4F" w14:textId="77777777" w:rsidR="003B6460" w:rsidRPr="00E43632" w:rsidRDefault="003B6460" w:rsidP="003B6460"/>
            <w:p w14:paraId="222C7258" w14:textId="236C7043" w:rsidR="003B6460" w:rsidRPr="00E43632" w:rsidRDefault="003B6460" w:rsidP="003B6460">
              <w:r w:rsidRPr="00E43632">
                <w:t>KMD og SD er orienteret om ovennævnte regulering af tjenestemandspen</w:t>
              </w:r>
              <w:r w:rsidRPr="00E43632">
                <w:softHyphen/>
                <w:t xml:space="preserve">sioner pr. </w:t>
              </w:r>
              <w:r>
                <w:t xml:space="preserve">1. </w:t>
              </w:r>
              <w:r w:rsidR="001226E9">
                <w:t>oktober</w:t>
              </w:r>
              <w:r>
                <w:t xml:space="preserve"> 2022</w:t>
              </w:r>
              <w:r w:rsidRPr="00E43632">
                <w:t xml:space="preserve">. </w:t>
              </w:r>
            </w:p>
            <w:p w14:paraId="1E2B6653" w14:textId="77777777" w:rsidR="003B6460" w:rsidRPr="00E43632" w:rsidRDefault="000C58EA" w:rsidP="003B6460"/>
          </w:sdtContent>
        </w:sdt>
      </w:sdtContent>
    </w:sdt>
    <w:p w14:paraId="02013527" w14:textId="77777777" w:rsidR="003B6460" w:rsidRPr="00E43632" w:rsidRDefault="003B6460" w:rsidP="003B6460">
      <w:pPr>
        <w:rPr>
          <w:b/>
          <w:bCs/>
        </w:rPr>
      </w:pPr>
      <w:r w:rsidRPr="00E43632">
        <w:rPr>
          <w:b/>
          <w:bCs/>
        </w:rPr>
        <w:t>Kontaktperson i KL</w:t>
      </w:r>
    </w:p>
    <w:sdt>
      <w:sdtPr>
        <w:id w:val="949511559"/>
        <w:placeholder>
          <w:docPart w:val="33F2006EE74746ADB37BF1C6E2C8BA56"/>
        </w:placeholder>
      </w:sdtPr>
      <w:sdtEndPr/>
      <w:sdtContent>
        <w:sdt>
          <w:sdtPr>
            <w:id w:val="-1467735085"/>
            <w:placeholder>
              <w:docPart w:val="8EFA88CE8165485EA5015BA1DCC052FD"/>
            </w:placeholder>
          </w:sdtPr>
          <w:sdtEndPr/>
          <w:sdtContent>
            <w:p w14:paraId="0360D916" w14:textId="77777777" w:rsidR="003B6460" w:rsidRPr="00E43632" w:rsidRDefault="003B6460" w:rsidP="003B6460">
              <w:pPr>
                <w:rPr>
                  <w:bCs/>
                </w:rPr>
              </w:pPr>
              <w:r w:rsidRPr="00E43632">
                <w:rPr>
                  <w:bCs/>
                </w:rPr>
                <w:t>Eventuelle spørgsmål vedrørende denne information kan rettes til chefkonsu</w:t>
              </w:r>
              <w:r w:rsidRPr="00E43632">
                <w:rPr>
                  <w:bCs/>
                </w:rPr>
                <w:softHyphen/>
                <w:t>lent Søren Johannessen tlf.: 33 70 36 98 eller chefkonsulent Lotte Bryde tlf.: 33 70 37 23.</w:t>
              </w:r>
            </w:p>
          </w:sdtContent>
        </w:sdt>
      </w:sdtContent>
    </w:sdt>
    <w:p w14:paraId="3574D226" w14:textId="77777777" w:rsidR="003B6460" w:rsidRDefault="003B6460" w:rsidP="003B6460"/>
    <w:p w14:paraId="6CB39DA2" w14:textId="794C2C23" w:rsidR="00DE50E9" w:rsidRDefault="00DE50E9"/>
    <w:p w14:paraId="6CB39DA3" w14:textId="77777777" w:rsidR="00DE50E9" w:rsidRDefault="00DE50E9"/>
    <w:sectPr w:rsidR="00DE50E9">
      <w:headerReference w:type="default" r:id="rId17"/>
      <w:footerReference w:type="default" r:id="rId18"/>
      <w:headerReference w:type="first" r:id="rId19"/>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39DAB" w14:textId="77777777" w:rsidR="007A7729" w:rsidRDefault="001226E9">
      <w:pPr>
        <w:spacing w:line="240" w:lineRule="auto"/>
      </w:pPr>
      <w:r>
        <w:separator/>
      </w:r>
    </w:p>
  </w:endnote>
  <w:endnote w:type="continuationSeparator" w:id="0">
    <w:p w14:paraId="6CB39DAD" w14:textId="77777777" w:rsidR="007A7729" w:rsidRDefault="00122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9DA5" w14:textId="77777777" w:rsidR="00DE50E9" w:rsidRDefault="00DE50E9">
    <w:pPr>
      <w:pStyle w:val="Sidefod"/>
      <w:tabs>
        <w:tab w:val="clear" w:pos="4819"/>
        <w:tab w:val="clear" w:pos="9638"/>
        <w:tab w:val="center" w:pos="3686"/>
        <w:tab w:val="lef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9DA7" w14:textId="77777777" w:rsidR="007A7729" w:rsidRDefault="001226E9">
      <w:pPr>
        <w:spacing w:line="240" w:lineRule="auto"/>
      </w:pPr>
      <w:r>
        <w:separator/>
      </w:r>
    </w:p>
  </w:footnote>
  <w:footnote w:type="continuationSeparator" w:id="0">
    <w:p w14:paraId="6CB39DA9" w14:textId="77777777" w:rsidR="007A7729" w:rsidRDefault="001226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9DA4" w14:textId="77777777" w:rsidR="00DE50E9" w:rsidRDefault="001226E9">
    <w:pPr>
      <w:pStyle w:val="Sidehoved"/>
    </w:pPr>
    <w:r>
      <w:rPr>
        <w:noProof/>
        <w:lang w:eastAsia="da-DK"/>
      </w:rPr>
      <w:drawing>
        <wp:anchor distT="0" distB="0" distL="114300" distR="114300" simplePos="0" relativeHeight="251658240" behindDoc="0" locked="0" layoutInCell="0" allowOverlap="1" wp14:anchorId="6CB39DA7" wp14:editId="6CB39DA8">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03758461"/>
        <w:placeholder>
          <w:docPart w:val="209F642E7A614A85B894674964FF546C"/>
        </w:placeholder>
      </w:sdtPr>
      <w:sdtEndPr/>
      <w:sdtContent>
        <w:r>
          <w:t>NOTAT</w:t>
        </w:r>
      </w:sdtContent>
    </w:sdt>
    <w:r>
      <w:rPr>
        <w:noProof/>
        <w:lang w:eastAsia="da-DK"/>
      </w:rPr>
      <mc:AlternateContent>
        <mc:Choice Requires="wps">
          <w:drawing>
            <wp:anchor distT="0" distB="0" distL="114300" distR="114300" simplePos="0" relativeHeight="251659264" behindDoc="1" locked="0" layoutInCell="0" allowOverlap="1" wp14:anchorId="6CB39DA9" wp14:editId="6CB39DAA">
              <wp:simplePos x="0" y="0"/>
              <wp:positionH relativeFrom="page">
                <wp:posOffset>6192520</wp:posOffset>
              </wp:positionH>
              <wp:positionV relativeFrom="page">
                <wp:posOffset>1584325</wp:posOffset>
              </wp:positionV>
              <wp:extent cx="1080000" cy="4320000"/>
              <wp:effectExtent l="0" t="0" r="6350" b="4445"/>
              <wp:wrapNone/>
              <wp:docPr id="6"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B39DAF" w14:textId="612A42B6" w:rsidR="00B34AF2" w:rsidRDefault="000C58EA" w:rsidP="00B34AF2">
                          <w:pPr>
                            <w:pStyle w:val="Kolofon"/>
                          </w:pPr>
                          <w:sdt>
                            <w:sdtPr>
                              <w:tag w:val="ccDatoPrefiks"/>
                              <w:id w:val="145566783"/>
                            </w:sdtPr>
                            <w:sdtEndPr/>
                            <w:sdtContent>
                              <w:r w:rsidR="001226E9">
                                <w:t xml:space="preserve">Dato: </w:t>
                              </w:r>
                            </w:sdtContent>
                          </w:sdt>
                          <w:sdt>
                            <w:sdtPr>
                              <w:tag w:val="Udgivelsesdato"/>
                              <w:id w:val="-1406447378"/>
                              <w:dataBinding w:prefixMappings="xmlns:ns0='opt'" w:xpath="/ns0:root[1]/ns0:dato[1]" w:storeItemID="{86CC33FB-F953-476E-9C8E-D99B184954BC}"/>
                              <w:date w:fullDate="2022-08-25T00:00:00Z">
                                <w:dateFormat w:val="d. MMMM yyyy"/>
                                <w:lid w:val="da-DK"/>
                                <w:storeMappedDataAs w:val="dateTime"/>
                                <w:calendar w:val="gregorian"/>
                              </w:date>
                            </w:sdtPr>
                            <w:sdtEndPr/>
                            <w:sdtContent>
                              <w:r w:rsidR="003B6460">
                                <w:t>25. august 2022</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6CB39DB0" w14:textId="77777777" w:rsidR="00B34AF2" w:rsidRDefault="001226E9" w:rsidP="00B34AF2">
                              <w:pPr>
                                <w:pStyle w:val="Kolofon"/>
                              </w:pPr>
                              <w:r w:rsidRPr="002804C2">
                                <w:t>‌</w:t>
                              </w:r>
                            </w:p>
                          </w:sdtContent>
                        </w:sdt>
                        <w:p w14:paraId="6CB39DB1" w14:textId="709541AB" w:rsidR="00B34AF2" w:rsidRDefault="000C58EA" w:rsidP="00B34AF2">
                          <w:pPr>
                            <w:pStyle w:val="Kolofon"/>
                          </w:pPr>
                          <w:sdt>
                            <w:sdtPr>
                              <w:tag w:val="ccSagsIdPrefiks"/>
                              <w:id w:val="1360394271"/>
                            </w:sdtPr>
                            <w:sdtEndPr/>
                            <w:sdtContent>
                              <w:r w:rsidR="001226E9">
                                <w:t>Sags ID:</w:t>
                              </w:r>
                            </w:sdtContent>
                          </w:sdt>
                          <w:r w:rsidR="001226E9">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3B6460">
                                <w:t>SAG-2022-03547</w:t>
                              </w:r>
                            </w:sdtContent>
                          </w:sdt>
                        </w:p>
                        <w:p w14:paraId="6CB39DB2" w14:textId="12366104" w:rsidR="00B34AF2" w:rsidRDefault="000C58EA" w:rsidP="00B34AF2">
                          <w:pPr>
                            <w:pStyle w:val="Kolofon"/>
                          </w:pPr>
                          <w:sdt>
                            <w:sdtPr>
                              <w:tag w:val="ccDocIdPrefiks"/>
                              <w:id w:val="914829855"/>
                            </w:sdtPr>
                            <w:sdtEndPr/>
                            <w:sdtContent>
                              <w:r w:rsidR="001226E9">
                                <w:t>Dok. ID:</w:t>
                              </w:r>
                            </w:sdtContent>
                          </w:sdt>
                          <w:r w:rsidR="001226E9">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3B6460">
                                <w:t>3245713</w:t>
                              </w:r>
                            </w:sdtContent>
                          </w:sdt>
                        </w:p>
                        <w:p w14:paraId="6CB39DB3" w14:textId="77777777" w:rsidR="00B34AF2" w:rsidRDefault="00B34AF2" w:rsidP="00B34AF2">
                          <w:pPr>
                            <w:pStyle w:val="Kolofon"/>
                          </w:pPr>
                        </w:p>
                        <w:p w14:paraId="6CB39DB4" w14:textId="2E954E43" w:rsidR="00B34AF2" w:rsidRDefault="000C58EA" w:rsidP="00B34AF2">
                          <w:pPr>
                            <w:pStyle w:val="Kolofon"/>
                          </w:pPr>
                          <w:sdt>
                            <w:sdtPr>
                              <w:tag w:val="ccEmailPrefiks"/>
                              <w:id w:val="-1937888874"/>
                            </w:sdtPr>
                            <w:sdtEndPr/>
                            <w:sdtContent>
                              <w:r w:rsidR="001226E9">
                                <w:t>E-mail:</w:t>
                              </w:r>
                            </w:sdtContent>
                          </w:sdt>
                          <w:r w:rsidR="001226E9">
                            <w:tab/>
                          </w:r>
                          <w:sdt>
                            <w:sdtPr>
                              <w:tag w:val="admail"/>
                              <w:id w:val="-1441141853"/>
                              <w:dataBinding w:prefixMappings="xmlns:ns0='opt'" w:xpath="/ns0:root[1]/ns0:email[1]" w:storeItemID="{86CC33FB-F953-476E-9C8E-D99B184954BC}"/>
                              <w:text/>
                            </w:sdtPr>
                            <w:sdtEndPr/>
                            <w:sdtContent>
                              <w:r w:rsidR="003B6460">
                                <w:t>LJB@kl.dk</w:t>
                              </w:r>
                            </w:sdtContent>
                          </w:sdt>
                        </w:p>
                        <w:p w14:paraId="6CB39DB5" w14:textId="29A747E6" w:rsidR="00B34AF2" w:rsidRDefault="000C58EA" w:rsidP="00B34AF2">
                          <w:pPr>
                            <w:pStyle w:val="Kolofon"/>
                          </w:pPr>
                          <w:sdt>
                            <w:sdtPr>
                              <w:tag w:val="ccDirekteTlfPrefiks"/>
                              <w:id w:val="1239977066"/>
                            </w:sdtPr>
                            <w:sdtEndPr/>
                            <w:sdtContent>
                              <w:r w:rsidR="001226E9">
                                <w:t>Direkte:</w:t>
                              </w:r>
                            </w:sdtContent>
                          </w:sdt>
                          <w:r w:rsidR="001226E9">
                            <w:tab/>
                          </w:r>
                          <w:sdt>
                            <w:sdtPr>
                              <w:tag w:val="adtelephoneNumber"/>
                              <w:id w:val="178626069"/>
                              <w:dataBinding w:prefixMappings="xmlns:ns0='opt'" w:xpath="/ns0:root[1]/ns0:direktetelefon[1]" w:storeItemID="{86CC33FB-F953-476E-9C8E-D99B184954BC}"/>
                              <w:text/>
                            </w:sdtPr>
                            <w:sdtEndPr/>
                            <w:sdtContent>
                              <w:r w:rsidR="003B6460">
                                <w:t>3370 3723</w:t>
                              </w:r>
                            </w:sdtContent>
                          </w:sdt>
                        </w:p>
                        <w:p w14:paraId="6CB39DB6"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6CB39DB7" w14:textId="77777777" w:rsidR="00B34AF2" w:rsidRDefault="001226E9" w:rsidP="00B34AF2">
                              <w:pPr>
                                <w:pStyle w:val="Kolofon"/>
                              </w:pPr>
                              <w:r>
                                <w:t>Weidekampsgade 10</w:t>
                              </w:r>
                              <w:r>
                                <w:br/>
                                <w:t>Postboks 3370</w:t>
                              </w:r>
                              <w:r>
                                <w:br/>
                                <w:t>2300 København S</w:t>
                              </w:r>
                            </w:p>
                          </w:sdtContent>
                        </w:sdt>
                        <w:p w14:paraId="6CB39DB8"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6CB39DB9" w14:textId="77777777" w:rsidR="00B34AF2" w:rsidRDefault="001226E9" w:rsidP="00B34AF2">
                              <w:pPr>
                                <w:pStyle w:val="Kolofon"/>
                              </w:pPr>
                              <w:r w:rsidRPr="00CD5222">
                                <w:t>www.kl.dk</w:t>
                              </w:r>
                            </w:p>
                          </w:sdtContent>
                        </w:sdt>
                        <w:p w14:paraId="6CB39DBA" w14:textId="77777777" w:rsidR="00B34AF2" w:rsidRDefault="000C58EA" w:rsidP="00B34AF2">
                          <w:pPr>
                            <w:pStyle w:val="Kolofon"/>
                          </w:pPr>
                          <w:sdt>
                            <w:sdtPr>
                              <w:tag w:val="ccSidePrefiks"/>
                              <w:id w:val="909040738"/>
                            </w:sdtPr>
                            <w:sdtEndPr/>
                            <w:sdtContent>
                              <w:r w:rsidR="001226E9">
                                <w:t xml:space="preserve">Side </w:t>
                              </w:r>
                            </w:sdtContent>
                          </w:sdt>
                          <w:r w:rsidR="001226E9">
                            <w:fldChar w:fldCharType="begin"/>
                          </w:r>
                          <w:r w:rsidR="001226E9">
                            <w:instrText xml:space="preserve"> PAGE  </w:instrText>
                          </w:r>
                          <w:r w:rsidR="001226E9">
                            <w:fldChar w:fldCharType="separate"/>
                          </w:r>
                          <w:r w:rsidR="008441D0">
                            <w:t>2</w:t>
                          </w:r>
                          <w:r w:rsidR="001226E9">
                            <w:fldChar w:fldCharType="end"/>
                          </w:r>
                          <w:sdt>
                            <w:sdtPr>
                              <w:tag w:val="ccSidePrefiks2"/>
                              <w:id w:val="347227491"/>
                            </w:sdtPr>
                            <w:sdtEndPr/>
                            <w:sdtContent>
                              <w:r w:rsidR="001226E9">
                                <w:t xml:space="preserve"> af </w:t>
                              </w:r>
                            </w:sdtContent>
                          </w:sdt>
                          <w:r w:rsidR="001226E9">
                            <w:fldChar w:fldCharType="begin"/>
                          </w:r>
                          <w:r w:rsidR="001226E9">
                            <w:instrText xml:space="preserve"> NUMPAGES </w:instrText>
                          </w:r>
                          <w:r w:rsidR="001226E9">
                            <w:fldChar w:fldCharType="separate"/>
                          </w:r>
                          <w:r w:rsidR="008441D0">
                            <w:t>2</w:t>
                          </w:r>
                          <w:r w:rsidR="001226E9">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6CB39DA9" id="_x0000_t202" coordsize="21600,21600" o:spt="202" path="m,l,21600r21600,l21600,xe">
              <v:stroke joinstyle="miter"/>
              <v:path gradientshapeok="t" o:connecttype="rect"/>
            </v:shapetype>
            <v:shape id="Kolofon" o:spid="_x0000_s1026" type="#_x0000_t202" style="position:absolute;left:0;text-align:left;margin-left:487.6pt;margin-top:124.75pt;width:85.05pt;height:34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" o:allowincell="f" filled="f" stroked="f" strokeweight=".5pt">
              <v:textbox inset="0,0,0,0">
                <w:txbxContent>
                  <w:p w14:paraId="6CB39DAF" w14:textId="612A42B6" w:rsidR="00B34AF2" w:rsidRDefault="001226E9" w:rsidP="00B34AF2">
                    <w:pPr>
                      <w:pStyle w:val="Kolofon"/>
                    </w:pPr>
                    <w:sdt>
                      <w:sdtPr>
                        <w:tag w:val="ccDatoPrefiks"/>
                        <w:id w:val="145566783"/>
                      </w:sdtPr>
                      <w:sdtEndPr/>
                      <w:sdtContent>
                        <w:r>
                          <w:t xml:space="preserve">Dato: </w:t>
                        </w:r>
                      </w:sdtContent>
                    </w:sdt>
                    <w:sdt>
                      <w:sdtPr>
                        <w:tag w:val="Udgivelsesdato"/>
                        <w:id w:val="-1406447378"/>
                        <w:dataBinding w:prefixMappings="xmlns:ns0='opt'" w:xpath="/ns0:root[1]/ns0:dato[1]" w:storeItemID="{86CC33FB-F953-476E-9C8E-D99B184954BC}"/>
                        <w:date w:fullDate="2022-08-25T00:00:00Z">
                          <w:dateFormat w:val="d. MMMM yyyy"/>
                          <w:lid w:val="da-DK"/>
                          <w:storeMappedDataAs w:val="dateTime"/>
                          <w:calendar w:val="gregorian"/>
                        </w:date>
                      </w:sdtPr>
                      <w:sdtEndPr/>
                      <w:sdtContent>
                        <w:r w:rsidR="003B6460">
                          <w:t>25. august 2022</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6CB39DB0" w14:textId="77777777" w:rsidR="00B34AF2" w:rsidRDefault="001226E9" w:rsidP="00B34AF2">
                        <w:pPr>
                          <w:pStyle w:val="Kolofon"/>
                        </w:pPr>
                        <w:r w:rsidRPr="002804C2">
                          <w:t>‌</w:t>
                        </w:r>
                      </w:p>
                    </w:sdtContent>
                  </w:sdt>
                  <w:p w14:paraId="6CB39DB1" w14:textId="709541AB" w:rsidR="00B34AF2" w:rsidRDefault="001226E9" w:rsidP="00B34AF2">
                    <w:pPr>
                      <w:pStyle w:val="Kolofon"/>
                    </w:pPr>
                    <w:sdt>
                      <w:sdtPr>
                        <w:tag w:val="ccSagsIdPrefiks"/>
                        <w:id w:val="1360394271"/>
                      </w:sdtPr>
                      <w:sdtEndPr/>
                      <w:sdtContent>
                        <w:r>
                          <w:t>Sags ID:</w:t>
                        </w:r>
                      </w:sdtContent>
                    </w:sdt>
                    <w:r>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3B6460">
                          <w:t>SAG-2022-03547</w:t>
                        </w:r>
                      </w:sdtContent>
                    </w:sdt>
                  </w:p>
                  <w:p w14:paraId="6CB39DB2" w14:textId="12366104" w:rsidR="00B34AF2" w:rsidRDefault="001226E9" w:rsidP="00B34AF2">
                    <w:pPr>
                      <w:pStyle w:val="Kolofon"/>
                    </w:pPr>
                    <w:sdt>
                      <w:sdtPr>
                        <w:tag w:val="ccDocIdPrefiks"/>
                        <w:id w:val="914829855"/>
                      </w:sdtPr>
                      <w:sdtEndPr/>
                      <w:sdtContent>
                        <w:r>
                          <w:t>Dok. ID:</w:t>
                        </w:r>
                      </w:sdtContent>
                    </w:sdt>
                    <w:r>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3B6460">
                          <w:t>3245713</w:t>
                        </w:r>
                      </w:sdtContent>
                    </w:sdt>
                  </w:p>
                  <w:p w14:paraId="6CB39DB3" w14:textId="77777777" w:rsidR="00B34AF2" w:rsidRDefault="00B34AF2" w:rsidP="00B34AF2">
                    <w:pPr>
                      <w:pStyle w:val="Kolofon"/>
                    </w:pPr>
                  </w:p>
                  <w:p w14:paraId="6CB39DB4" w14:textId="2E954E43" w:rsidR="00B34AF2" w:rsidRDefault="001226E9" w:rsidP="00B34AF2">
                    <w:pPr>
                      <w:pStyle w:val="Kolofon"/>
                    </w:pPr>
                    <w:sdt>
                      <w:sdtPr>
                        <w:tag w:val="ccEmailPrefiks"/>
                        <w:id w:val="-1937888874"/>
                      </w:sdtPr>
                      <w:sdtEndPr/>
                      <w:sdtContent>
                        <w:r>
                          <w:t>E-mail:</w:t>
                        </w:r>
                      </w:sdtContent>
                    </w:sdt>
                    <w:r>
                      <w:tab/>
                    </w:r>
                    <w:sdt>
                      <w:sdtPr>
                        <w:tag w:val="admail"/>
                        <w:id w:val="-1441141853"/>
                        <w:dataBinding w:prefixMappings="xmlns:ns0='opt'" w:xpath="/ns0:root[1]/ns0:email[1]" w:storeItemID="{86CC33FB-F953-476E-9C8E-D99B184954BC}"/>
                        <w:text/>
                      </w:sdtPr>
                      <w:sdtEndPr/>
                      <w:sdtContent>
                        <w:r w:rsidR="003B6460">
                          <w:t>LJB@kl.dk</w:t>
                        </w:r>
                      </w:sdtContent>
                    </w:sdt>
                  </w:p>
                  <w:p w14:paraId="6CB39DB5" w14:textId="29A747E6" w:rsidR="00B34AF2" w:rsidRDefault="001226E9" w:rsidP="00B34AF2">
                    <w:pPr>
                      <w:pStyle w:val="Kolofon"/>
                    </w:pPr>
                    <w:sdt>
                      <w:sdtPr>
                        <w:tag w:val="ccDirekteTlfPrefiks"/>
                        <w:id w:val="1239977066"/>
                      </w:sdtPr>
                      <w:sdtEndPr/>
                      <w:sdtContent>
                        <w:r>
                          <w:t>Direkte:</w:t>
                        </w:r>
                      </w:sdtContent>
                    </w:sdt>
                    <w:r>
                      <w:tab/>
                    </w:r>
                    <w:sdt>
                      <w:sdtPr>
                        <w:tag w:val="adtelephoneNumber"/>
                        <w:id w:val="178626069"/>
                        <w:dataBinding w:prefixMappings="xmlns:ns0='opt'" w:xpath="/ns0:root[1]/ns0:direktetelefon[1]" w:storeItemID="{86CC33FB-F953-476E-9C8E-D99B184954BC}"/>
                        <w:text/>
                      </w:sdtPr>
                      <w:sdtEndPr/>
                      <w:sdtContent>
                        <w:r w:rsidR="003B6460">
                          <w:t>3370 3723</w:t>
                        </w:r>
                      </w:sdtContent>
                    </w:sdt>
                  </w:p>
                  <w:p w14:paraId="6CB39DB6"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6CB39DB7" w14:textId="77777777" w:rsidR="00B34AF2" w:rsidRDefault="001226E9" w:rsidP="00B34AF2">
                        <w:pPr>
                          <w:pStyle w:val="Kolofon"/>
                        </w:pPr>
                        <w:r>
                          <w:t>Weidekampsgade 10</w:t>
                        </w:r>
                        <w:r>
                          <w:br/>
                          <w:t>Postboks 3370</w:t>
                        </w:r>
                        <w:r>
                          <w:br/>
                          <w:t>2300 København S</w:t>
                        </w:r>
                      </w:p>
                    </w:sdtContent>
                  </w:sdt>
                  <w:p w14:paraId="6CB39DB8"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6CB39DB9" w14:textId="77777777" w:rsidR="00B34AF2" w:rsidRDefault="001226E9" w:rsidP="00B34AF2">
                        <w:pPr>
                          <w:pStyle w:val="Kolofon"/>
                        </w:pPr>
                        <w:r w:rsidRPr="00CD5222">
                          <w:t>www.kl.dk</w:t>
                        </w:r>
                      </w:p>
                    </w:sdtContent>
                  </w:sdt>
                  <w:p w14:paraId="6CB39DBA" w14:textId="77777777" w:rsidR="00B34AF2" w:rsidRDefault="001226E9" w:rsidP="00B34AF2">
                    <w:pPr>
                      <w:pStyle w:val="Kolofon"/>
                    </w:pPr>
                    <w:sdt>
                      <w:sdtPr>
                        <w:tag w:val="ccSidePrefiks"/>
                        <w:id w:val="909040738"/>
                      </w:sdtPr>
                      <w:sdtEndPr/>
                      <w:sdtContent>
                        <w:r>
                          <w:t xml:space="preserve">Side </w:t>
                        </w:r>
                      </w:sdtContent>
                    </w:sdt>
                    <w:r>
                      <w:fldChar w:fldCharType="begin"/>
                    </w:r>
                    <w:r>
                      <w:instrText xml:space="preserve"> PAGE  </w:instrText>
                    </w:r>
                    <w:r>
                      <w:fldChar w:fldCharType="separate"/>
                    </w:r>
                    <w:r w:rsidR="008441D0">
                      <w:t>2</w:t>
                    </w:r>
                    <w:r>
                      <w:fldChar w:fldCharType="end"/>
                    </w:r>
                    <w:sdt>
                      <w:sdtPr>
                        <w:tag w:val="ccSidePrefiks2"/>
                        <w:id w:val="347227491"/>
                      </w:sdtPr>
                      <w:sdtEndPr/>
                      <w:sdtContent>
                        <w:r>
                          <w:t xml:space="preserve"> af </w:t>
                        </w:r>
                      </w:sdtContent>
                    </w:sdt>
                    <w:r>
                      <w:fldChar w:fldCharType="begin"/>
                    </w:r>
                    <w:r>
                      <w:instrText xml:space="preserve"> NUMPAGES </w:instrText>
                    </w:r>
                    <w:r>
                      <w:fldChar w:fldCharType="separate"/>
                    </w:r>
                    <w:r w:rsidR="008441D0">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9DA6" w14:textId="77777777" w:rsidR="00DE50E9" w:rsidRDefault="001226E9">
    <w:pPr>
      <w:pStyle w:val="Sidehoved"/>
    </w:pPr>
    <w:r>
      <w:rPr>
        <w:noProof/>
        <w:lang w:eastAsia="da-DK"/>
      </w:rPr>
      <w:drawing>
        <wp:anchor distT="0" distB="0" distL="114300" distR="114300" simplePos="0" relativeHeight="251661312" behindDoc="0" locked="0" layoutInCell="0" allowOverlap="1" wp14:anchorId="6CB39DAB" wp14:editId="6CB39DAC">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t>NOTAT</w:t>
        </w:r>
      </w:sdtContent>
    </w:sdt>
    <w:r>
      <w:rPr>
        <w:noProof/>
        <w:lang w:eastAsia="da-DK"/>
      </w:rPr>
      <mc:AlternateContent>
        <mc:Choice Requires="wps">
          <w:drawing>
            <wp:anchor distT="0" distB="0" distL="114300" distR="114300" simplePos="0" relativeHeight="251662336" behindDoc="1" locked="0" layoutInCell="0" allowOverlap="1" wp14:anchorId="6CB39DAD" wp14:editId="6CB39DAE">
              <wp:simplePos x="0" y="0"/>
              <wp:positionH relativeFrom="page">
                <wp:posOffset>6192520</wp:posOffset>
              </wp:positionH>
              <wp:positionV relativeFrom="page">
                <wp:posOffset>2376170</wp:posOffset>
              </wp:positionV>
              <wp:extent cx="1080000" cy="4320000"/>
              <wp:effectExtent l="0" t="0" r="6350" b="4445"/>
              <wp:wrapNone/>
              <wp:docPr id="2"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B39DBB" w14:textId="2B6B7977" w:rsidR="00DE50E9" w:rsidRDefault="000C58EA">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2-08-25T00:00:00Z">
                                <w:dateFormat w:val="d. MMMM yyyy"/>
                                <w:lid w:val="da-DK"/>
                                <w:storeMappedDataAs w:val="dateTime"/>
                                <w:calendar w:val="gregorian"/>
                              </w:date>
                            </w:sdtPr>
                            <w:sdtEndPr/>
                            <w:sdtContent>
                              <w:r w:rsidR="003B6460">
                                <w:t>25. august 2022</w:t>
                              </w:r>
                            </w:sdtContent>
                          </w:sdt>
                        </w:p>
                        <w:sdt>
                          <w:sdtPr>
                            <w:tag w:val="ccKolofonTitel"/>
                            <w:id w:val="1096298780"/>
                            <w:showingPlcHdr/>
                            <w:dataBinding w:prefixMappings="xmlns:ns0='opt'" w:xpath="/ns0:root[1]/ns0:titel[1]" w:storeItemID="{86CC33FB-F953-476E-9C8E-D99B184954BC}"/>
                            <w:text w:multiLine="1"/>
                          </w:sdtPr>
                          <w:sdtEndPr/>
                          <w:sdtContent>
                            <w:p w14:paraId="6CB39DBC" w14:textId="77777777" w:rsidR="00DE50E9" w:rsidRDefault="001226E9">
                              <w:pPr>
                                <w:pStyle w:val="Kolofon"/>
                              </w:pPr>
                              <w:r w:rsidRPr="002804C2">
                                <w:t>‌</w:t>
                              </w:r>
                            </w:p>
                          </w:sdtContent>
                        </w:sdt>
                        <w:p w14:paraId="6CB39DBD" w14:textId="49BAE324" w:rsidR="00DE50E9" w:rsidRDefault="000C58EA">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3B6460">
                                <w:t>SAG-2022-03547</w:t>
                              </w:r>
                            </w:sdtContent>
                          </w:sdt>
                        </w:p>
                        <w:p w14:paraId="6CB39DBE" w14:textId="381552B9" w:rsidR="00DE50E9" w:rsidRDefault="000C58EA">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3B6460">
                                <w:t>3245713</w:t>
                              </w:r>
                            </w:sdtContent>
                          </w:sdt>
                        </w:p>
                        <w:p w14:paraId="6CB39DBF" w14:textId="77777777" w:rsidR="00DE50E9" w:rsidRDefault="00DE50E9">
                          <w:pPr>
                            <w:pStyle w:val="Kolofon"/>
                          </w:pPr>
                        </w:p>
                        <w:p w14:paraId="6CB39DC0" w14:textId="0F9D2AD1" w:rsidR="00DE50E9" w:rsidRDefault="000C58EA">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3B6460">
                                <w:t>LJB@kl.dk</w:t>
                              </w:r>
                            </w:sdtContent>
                          </w:sdt>
                        </w:p>
                        <w:p w14:paraId="6CB39DC1" w14:textId="3E461118" w:rsidR="00DE50E9" w:rsidRDefault="000C58EA">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3B6460">
                                <w:t>3370 3723</w:t>
                              </w:r>
                            </w:sdtContent>
                          </w:sdt>
                        </w:p>
                        <w:p w14:paraId="6CB39DC2"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6CB39DC3" w14:textId="77777777" w:rsidR="00DE50E9" w:rsidRDefault="001226E9" w:rsidP="00CD5222">
                              <w:pPr>
                                <w:pStyle w:val="Kolofon"/>
                              </w:pPr>
                              <w:r>
                                <w:t>Weidekampsgade 10</w:t>
                              </w:r>
                              <w:r>
                                <w:br/>
                                <w:t>Postboks 3370</w:t>
                              </w:r>
                              <w:r>
                                <w:br/>
                                <w:t>2300 København S</w:t>
                              </w:r>
                            </w:p>
                          </w:sdtContent>
                        </w:sdt>
                        <w:p w14:paraId="6CB39DC4"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6CB39DC5" w14:textId="77777777" w:rsidR="00DE50E9" w:rsidRDefault="001226E9">
                              <w:pPr>
                                <w:pStyle w:val="Kolofon"/>
                              </w:pPr>
                              <w:r w:rsidRPr="00CD5222">
                                <w:t>www.kl.dk</w:t>
                              </w:r>
                            </w:p>
                          </w:sdtContent>
                        </w:sdt>
                        <w:p w14:paraId="6CB39DC6" w14:textId="77777777" w:rsidR="00DE50E9" w:rsidRDefault="000C58EA">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6CB39DAD" id="_x0000_t202" coordsize="21600,21600" o:spt="202" path="m,l,21600r21600,l21600,xe">
              <v:stroke joinstyle="miter"/>
              <v:path gradientshapeok="t" o:connecttype="rect"/>
            </v:shapetype>
            <v:shape id="_x0000_s1027" type="#_x0000_t202" style="position:absolute;left:0;text-align:left;margin-left:487.6pt;margin-top:187.1pt;width:85.05pt;height:34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" o:allowincell="f" filled="f" stroked="f" strokeweight=".5pt">
              <v:textbox inset="0,0,0,0">
                <w:txbxContent>
                  <w:p w14:paraId="6CB39DBB" w14:textId="2B6B7977" w:rsidR="00DE50E9" w:rsidRDefault="001226E9">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2-08-25T00:00:00Z">
                          <w:dateFormat w:val="d. MMMM yyyy"/>
                          <w:lid w:val="da-DK"/>
                          <w:storeMappedDataAs w:val="dateTime"/>
                          <w:calendar w:val="gregorian"/>
                        </w:date>
                      </w:sdtPr>
                      <w:sdtEndPr/>
                      <w:sdtContent>
                        <w:r w:rsidR="003B6460">
                          <w:t>25. august 2022</w:t>
                        </w:r>
                      </w:sdtContent>
                    </w:sdt>
                  </w:p>
                  <w:sdt>
                    <w:sdtPr>
                      <w:tag w:val="ccKolofonTitel"/>
                      <w:id w:val="1096298780"/>
                      <w:showingPlcHdr/>
                      <w:dataBinding w:prefixMappings="xmlns:ns0='opt'" w:xpath="/ns0:root[1]/ns0:titel[1]" w:storeItemID="{86CC33FB-F953-476E-9C8E-D99B184954BC}"/>
                      <w:text w:multiLine="1"/>
                    </w:sdtPr>
                    <w:sdtEndPr/>
                    <w:sdtContent>
                      <w:p w14:paraId="6CB39DBC" w14:textId="77777777" w:rsidR="00DE50E9" w:rsidRDefault="001226E9">
                        <w:pPr>
                          <w:pStyle w:val="Kolofon"/>
                        </w:pPr>
                        <w:r w:rsidRPr="002804C2">
                          <w:t>‌</w:t>
                        </w:r>
                      </w:p>
                    </w:sdtContent>
                  </w:sdt>
                  <w:p w14:paraId="6CB39DBD" w14:textId="49BAE324" w:rsidR="00DE50E9" w:rsidRDefault="001226E9">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3B6460">
                          <w:t>SAG-2022-03547</w:t>
                        </w:r>
                      </w:sdtContent>
                    </w:sdt>
                  </w:p>
                  <w:p w14:paraId="6CB39DBE" w14:textId="381552B9" w:rsidR="00DE50E9" w:rsidRDefault="001226E9">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3B6460">
                          <w:t>3245713</w:t>
                        </w:r>
                      </w:sdtContent>
                    </w:sdt>
                  </w:p>
                  <w:p w14:paraId="6CB39DBF" w14:textId="77777777" w:rsidR="00DE50E9" w:rsidRDefault="00DE50E9">
                    <w:pPr>
                      <w:pStyle w:val="Kolofon"/>
                    </w:pPr>
                  </w:p>
                  <w:p w14:paraId="6CB39DC0" w14:textId="0F9D2AD1" w:rsidR="00DE50E9" w:rsidRDefault="001226E9">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3B6460">
                          <w:t>LJB@kl.dk</w:t>
                        </w:r>
                      </w:sdtContent>
                    </w:sdt>
                  </w:p>
                  <w:p w14:paraId="6CB39DC1" w14:textId="3E461118" w:rsidR="00DE50E9" w:rsidRDefault="001226E9">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3B6460">
                          <w:t>3370 3723</w:t>
                        </w:r>
                      </w:sdtContent>
                    </w:sdt>
                  </w:p>
                  <w:p w14:paraId="6CB39DC2"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6CB39DC3" w14:textId="77777777" w:rsidR="00DE50E9" w:rsidRDefault="001226E9" w:rsidP="00CD5222">
                        <w:pPr>
                          <w:pStyle w:val="Kolofon"/>
                        </w:pPr>
                        <w:r>
                          <w:t>Weidekampsgade 10</w:t>
                        </w:r>
                        <w:r>
                          <w:br/>
                          <w:t>Postboks 3370</w:t>
                        </w:r>
                        <w:r>
                          <w:br/>
                          <w:t>2300 København S</w:t>
                        </w:r>
                      </w:p>
                    </w:sdtContent>
                  </w:sdt>
                  <w:p w14:paraId="6CB39DC4"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6CB39DC5" w14:textId="77777777" w:rsidR="00DE50E9" w:rsidRDefault="001226E9">
                        <w:pPr>
                          <w:pStyle w:val="Kolofon"/>
                        </w:pPr>
                        <w:r w:rsidRPr="00CD5222">
                          <w:t>www.kl.dk</w:t>
                        </w:r>
                      </w:p>
                    </w:sdtContent>
                  </w:sdt>
                  <w:p w14:paraId="6CB39DC6" w14:textId="77777777" w:rsidR="00DE50E9" w:rsidRDefault="001226E9">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1B17601"/>
    <w:multiLevelType w:val="hybridMultilevel"/>
    <w:tmpl w:val="B07069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5791CB1"/>
    <w:multiLevelType w:val="hybridMultilevel"/>
    <w:tmpl w:val="34D67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2"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2F1E63"/>
    <w:multiLevelType w:val="hybridMultilevel"/>
    <w:tmpl w:val="FD809A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DE50E9"/>
    <w:rsid w:val="000919F5"/>
    <w:rsid w:val="000C58EA"/>
    <w:rsid w:val="001226E9"/>
    <w:rsid w:val="001737A3"/>
    <w:rsid w:val="002756CB"/>
    <w:rsid w:val="002804C2"/>
    <w:rsid w:val="00306B7A"/>
    <w:rsid w:val="00392608"/>
    <w:rsid w:val="00394A46"/>
    <w:rsid w:val="003B6460"/>
    <w:rsid w:val="0070436B"/>
    <w:rsid w:val="00705FCA"/>
    <w:rsid w:val="007A3C7B"/>
    <w:rsid w:val="007A7729"/>
    <w:rsid w:val="007C5619"/>
    <w:rsid w:val="007F1033"/>
    <w:rsid w:val="008441D0"/>
    <w:rsid w:val="008A4ADB"/>
    <w:rsid w:val="008B5A16"/>
    <w:rsid w:val="0090408B"/>
    <w:rsid w:val="009114D7"/>
    <w:rsid w:val="00A81DF0"/>
    <w:rsid w:val="00AF4F13"/>
    <w:rsid w:val="00B34AF2"/>
    <w:rsid w:val="00CD5222"/>
    <w:rsid w:val="00DE50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9D9F"/>
  <w15:docId w15:val="{BBA9EF3E-2EC5-406E-9485-C31F916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8B"/>
    <w:pPr>
      <w:spacing w:after="0" w:line="240" w:lineRule="atLeast"/>
    </w:pPr>
    <w:rPr>
      <w:sz w:val="20"/>
    </w:rPr>
  </w:style>
  <w:style w:type="paragraph" w:styleId="Overskrift1">
    <w:name w:val="heading 1"/>
    <w:basedOn w:val="Normal"/>
    <w:next w:val="Normal"/>
    <w:link w:val="Overskrift1Tegn"/>
    <w:uiPriority w:val="9"/>
    <w:qFormat/>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pPr>
      <w:keepNext/>
      <w:keepLines/>
      <w:spacing w:line="26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 w:val="26"/>
      <w:szCs w:val="28"/>
    </w:rPr>
  </w:style>
  <w:style w:type="character" w:customStyle="1" w:styleId="Overskrift2Tegn">
    <w:name w:val="Overskrift 2 Tegn"/>
    <w:basedOn w:val="Standardskrifttypeiafsnit"/>
    <w:link w:val="Overskrift2"/>
    <w:uiPriority w:val="9"/>
    <w:rPr>
      <w:rFonts w:eastAsiaTheme="majorEastAsia" w:cstheme="majorBidi"/>
      <w:b/>
      <w:bCs/>
      <w:szCs w:val="26"/>
    </w:rPr>
  </w:style>
  <w:style w:type="character" w:customStyle="1" w:styleId="Overskrift3Tegn">
    <w:name w:val="Overskrift 3 Tegn"/>
    <w:basedOn w:val="Standardskrifttypeiafsnit"/>
    <w:link w:val="Overskrift3"/>
    <w:uiPriority w:val="9"/>
    <w:rPr>
      <w:rFonts w:eastAsiaTheme="majorEastAsia" w:cstheme="majorBidi"/>
      <w:b/>
      <w:bCs/>
      <w:sz w:val="20"/>
    </w:rPr>
  </w:style>
  <w:style w:type="character" w:customStyle="1" w:styleId="Overskrift4Tegn">
    <w:name w:val="Overskrift 4 Tegn"/>
    <w:basedOn w:val="Standardskrifttypeiafsnit"/>
    <w:link w:val="Overskrift4"/>
    <w:uiPriority w:val="9"/>
    <w:rPr>
      <w:rFonts w:eastAsiaTheme="majorEastAsia" w:cstheme="majorBidi"/>
      <w:bCs/>
      <w:i/>
      <w:iCs/>
      <w:sz w:val="20"/>
    </w:rPr>
  </w:style>
  <w:style w:type="character" w:customStyle="1" w:styleId="Overskrift5Tegn">
    <w:name w:val="Overskrift 5 Tegn"/>
    <w:basedOn w:val="Standardskrifttypeiafsnit"/>
    <w:link w:val="Overskrift5"/>
    <w:uiPriority w:val="9"/>
    <w:rPr>
      <w:rFonts w:eastAsiaTheme="majorEastAsia" w:cstheme="majorBidi"/>
      <w:b/>
      <w:i/>
      <w:sz w:val="26"/>
    </w:rPr>
  </w:style>
  <w:style w:type="character" w:customStyle="1" w:styleId="Overskrift6Tegn">
    <w:name w:val="Overskrift 6 Tegn"/>
    <w:basedOn w:val="Standardskrifttypeiafsnit"/>
    <w:link w:val="Overskrift6"/>
    <w:uiPriority w:val="9"/>
    <w:rPr>
      <w:rFonts w:eastAsiaTheme="majorEastAsia" w:cstheme="majorBidi"/>
      <w:b/>
      <w:iCs/>
      <w:sz w:val="20"/>
    </w:rPr>
  </w:style>
  <w:style w:type="character" w:customStyle="1" w:styleId="Overskrift7Tegn">
    <w:name w:val="Overskrift 7 Tegn"/>
    <w:basedOn w:val="Standardskrifttypeiafsnit"/>
    <w:link w:val="Overskrift7"/>
    <w:uiPriority w:val="9"/>
    <w:rPr>
      <w:rFonts w:eastAsiaTheme="majorEastAsia" w:cstheme="majorBidi"/>
      <w:i/>
      <w:iCs/>
      <w:sz w:val="20"/>
    </w:rPr>
  </w:style>
  <w:style w:type="character" w:customStyle="1" w:styleId="Overskrift8Tegn">
    <w:name w:val="Overskrift 8 Tegn"/>
    <w:basedOn w:val="Standardskrifttypeiafsnit"/>
    <w:link w:val="Overskrift8"/>
    <w:uiPriority w:val="9"/>
    <w:rPr>
      <w:rFonts w:eastAsiaTheme="majorEastAsia" w:cstheme="majorBidi"/>
      <w:i/>
      <w:sz w:val="20"/>
      <w:szCs w:val="20"/>
    </w:rPr>
  </w:style>
  <w:style w:type="character" w:customStyle="1" w:styleId="Overskrift9Tegn">
    <w:name w:val="Overskrift 9 Tegn"/>
    <w:basedOn w:val="Standardskrifttypeiafsnit"/>
    <w:link w:val="Overskrift9"/>
    <w:uiPriority w:val="9"/>
    <w:rPr>
      <w:rFonts w:eastAsiaTheme="majorEastAsia" w:cstheme="majorBidi"/>
      <w:iCs/>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35"/>
    <w:semiHidden/>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semiHidden/>
    <w:unhideWhenUsed/>
    <w:pPr>
      <w:spacing w:after="100"/>
      <w:ind w:left="220"/>
    </w:pPr>
  </w:style>
  <w:style w:type="paragraph" w:styleId="Indholdsfortegnelse3">
    <w:name w:val="toc 3"/>
    <w:basedOn w:val="Normal"/>
    <w:next w:val="Normal"/>
    <w:autoRedefine/>
    <w:uiPriority w:val="39"/>
    <w:semiHidden/>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styleId="Noteoverskrift">
    <w:name w:val="Note Heading"/>
    <w:basedOn w:val="Normal"/>
    <w:next w:val="Normal"/>
    <w:link w:val="NoteoverskriftTegn"/>
    <w:uiPriority w:val="99"/>
    <w:semiHidden/>
    <w:unhideWhenUsed/>
  </w:style>
  <w:style w:type="character" w:customStyle="1" w:styleId="NoteoverskriftTegn">
    <w:name w:val="Noteoverskrift Tegn"/>
    <w:basedOn w:val="Standardskrifttypeiafsnit"/>
    <w:link w:val="Noteoverskrift"/>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edst.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edst.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kommuneforlaget.d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edst.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AF4F13" w:rsidRDefault="008F0B11">
          <w:r>
            <w:rPr>
              <w:rStyle w:val="Pladsholderteks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AF4F13" w:rsidRDefault="008F0B11">
          <w:pPr>
            <w:pStyle w:val="209F642E7A614A85B894674964FF546C"/>
          </w:pPr>
          <w:r>
            <w:rPr>
              <w:rStyle w:val="Pladsholdertekst"/>
            </w:rPr>
            <w:t>Klik her for at angive tekst.</w:t>
          </w:r>
        </w:p>
        <w:bookmarkStart w:id="0" w:name="bmStart"/>
        <w:bookmarkEnd w:id="0"/>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AF4F13" w:rsidRDefault="008F0B11">
          <w:pPr>
            <w:pStyle w:val="CEF75AA6FAC34F728117A8C602D39779"/>
          </w:pPr>
          <w:r>
            <w:rPr>
              <w:rStyle w:val="Pladsholderteks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392608" w:rsidRDefault="008F0B11" w:rsidP="000919F5">
          <w:pPr>
            <w:pStyle w:val="65030D3B04D04B89A646FF8BD34761CE"/>
          </w:pPr>
          <w:r w:rsidRPr="002804C2">
            <w:t>‌</w:t>
          </w:r>
        </w:p>
      </w:docPartBody>
    </w:docPart>
    <w:docPart>
      <w:docPartPr>
        <w:name w:val="179A4F3374F04D1DBFF311BC3AF5C32D"/>
        <w:category>
          <w:name w:val="Generelt"/>
          <w:gallery w:val="placeholder"/>
        </w:category>
        <w:types>
          <w:type w:val="bbPlcHdr"/>
        </w:types>
        <w:behaviors>
          <w:behavior w:val="content"/>
        </w:behaviors>
        <w:guid w:val="{7D2029EC-6A5E-4846-9BCA-83EF0E242270}"/>
      </w:docPartPr>
      <w:docPartBody>
        <w:p w:rsidR="0060578D" w:rsidRDefault="008F0B11" w:rsidP="008F0B11">
          <w:pPr>
            <w:pStyle w:val="179A4F3374F04D1DBFF311BC3AF5C32D"/>
          </w:pPr>
          <w:r>
            <w:rPr>
              <w:color w:val="808080"/>
            </w:rPr>
            <w:t>Sammenfat de centrale budskaber i teksten. Maks. 3-4 linjer.</w:t>
          </w:r>
        </w:p>
      </w:docPartBody>
    </w:docPart>
    <w:docPart>
      <w:docPartPr>
        <w:name w:val="013B7ACD330444D2B1D408F9B0ECDA70"/>
        <w:category>
          <w:name w:val="Generelt"/>
          <w:gallery w:val="placeholder"/>
        </w:category>
        <w:types>
          <w:type w:val="bbPlcHdr"/>
        </w:types>
        <w:behaviors>
          <w:behavior w:val="content"/>
        </w:behaviors>
        <w:guid w:val="{A254E63C-F1C6-4B23-89D5-DEB5730735DF}"/>
      </w:docPartPr>
      <w:docPartBody>
        <w:p w:rsidR="0060578D" w:rsidRDefault="008F0B11" w:rsidP="008F0B11">
          <w:pPr>
            <w:pStyle w:val="013B7ACD330444D2B1D408F9B0ECDA70"/>
          </w:pPr>
          <w:r>
            <w:rPr>
              <w:rStyle w:val="Pladsholdertekst"/>
            </w:rPr>
            <w:t>Hvor kan der indhentes yderligere oplysninger? Hvis bilag - så altid i pdf. Er der links til andre steder på kl.dk eller eksternt?</w:t>
          </w:r>
        </w:p>
      </w:docPartBody>
    </w:docPart>
    <w:docPart>
      <w:docPartPr>
        <w:name w:val="2C912486E18B485CAC3934D98E2CC91F"/>
        <w:category>
          <w:name w:val="Generelt"/>
          <w:gallery w:val="placeholder"/>
        </w:category>
        <w:types>
          <w:type w:val="bbPlcHdr"/>
        </w:types>
        <w:behaviors>
          <w:behavior w:val="content"/>
        </w:behaviors>
        <w:guid w:val="{E0E9EB97-F04E-4F29-8BA8-99BC9DD78399}"/>
      </w:docPartPr>
      <w:docPartBody>
        <w:p w:rsidR="0060578D" w:rsidRDefault="008F0B11" w:rsidP="008F0B11">
          <w:pPr>
            <w:pStyle w:val="2C912486E18B485CAC3934D98E2CC91F"/>
          </w:pPr>
          <w:r>
            <w:rPr>
              <w:rStyle w:val="Pladsholdertekst"/>
            </w:rPr>
            <w:t>Hvor kan der indhentes yderligere oplysninger? Hvis bilag - så altid i pdf. Er der links til andre steder på kl.dk eller eksternt?</w:t>
          </w:r>
        </w:p>
      </w:docPartBody>
    </w:docPart>
    <w:docPart>
      <w:docPartPr>
        <w:name w:val="33F2006EE74746ADB37BF1C6E2C8BA56"/>
        <w:category>
          <w:name w:val="Generelt"/>
          <w:gallery w:val="placeholder"/>
        </w:category>
        <w:types>
          <w:type w:val="bbPlcHdr"/>
        </w:types>
        <w:behaviors>
          <w:behavior w:val="content"/>
        </w:behaviors>
        <w:guid w:val="{EA0DE7C7-8152-41A7-8672-2E5F0A8744EB}"/>
      </w:docPartPr>
      <w:docPartBody>
        <w:p w:rsidR="0060578D" w:rsidRDefault="008F0B11" w:rsidP="008F0B11">
          <w:pPr>
            <w:pStyle w:val="33F2006EE74746ADB37BF1C6E2C8BA56"/>
          </w:pPr>
          <w:r>
            <w:rPr>
              <w:rStyle w:val="Pladsholdertekst"/>
            </w:rPr>
            <w:t>Angiv kontaktpersoner.</w:t>
          </w:r>
        </w:p>
      </w:docPartBody>
    </w:docPart>
    <w:docPart>
      <w:docPartPr>
        <w:name w:val="8EFA88CE8165485EA5015BA1DCC052FD"/>
        <w:category>
          <w:name w:val="Generelt"/>
          <w:gallery w:val="placeholder"/>
        </w:category>
        <w:types>
          <w:type w:val="bbPlcHdr"/>
        </w:types>
        <w:behaviors>
          <w:behavior w:val="content"/>
        </w:behaviors>
        <w:guid w:val="{7B91D00B-5BD2-4C82-92B7-38AF00A5C9DD}"/>
      </w:docPartPr>
      <w:docPartBody>
        <w:p w:rsidR="0060578D" w:rsidRDefault="008F0B11" w:rsidP="008F0B11">
          <w:pPr>
            <w:pStyle w:val="8EFA88CE8165485EA5015BA1DCC052FD"/>
          </w:pPr>
          <w:r>
            <w:rPr>
              <w:rStyle w:val="Pladsholdertekst"/>
            </w:rPr>
            <w:t>Angiv kontaktpersoner.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F13"/>
    <w:rsid w:val="000919F5"/>
    <w:rsid w:val="000939DE"/>
    <w:rsid w:val="00141F4E"/>
    <w:rsid w:val="00392608"/>
    <w:rsid w:val="00594DE8"/>
    <w:rsid w:val="0060578D"/>
    <w:rsid w:val="0066797E"/>
    <w:rsid w:val="00780549"/>
    <w:rsid w:val="008F0B11"/>
    <w:rsid w:val="00AF4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0B11"/>
    <w:rPr>
      <w:color w:val="808080"/>
    </w:rPr>
  </w:style>
  <w:style w:type="paragraph" w:customStyle="1" w:styleId="179A4F3374F04D1DBFF311BC3AF5C32D">
    <w:name w:val="179A4F3374F04D1DBFF311BC3AF5C32D"/>
    <w:rsid w:val="008F0B11"/>
    <w:pPr>
      <w:spacing w:after="160" w:line="259" w:lineRule="auto"/>
    </w:pPr>
  </w:style>
  <w:style w:type="paragraph" w:customStyle="1" w:styleId="013B7ACD330444D2B1D408F9B0ECDA70">
    <w:name w:val="013B7ACD330444D2B1D408F9B0ECDA70"/>
    <w:rsid w:val="008F0B11"/>
    <w:pPr>
      <w:spacing w:after="160" w:line="259" w:lineRule="auto"/>
    </w:pPr>
  </w:style>
  <w:style w:type="paragraph" w:customStyle="1" w:styleId="2C912486E18B485CAC3934D98E2CC91F">
    <w:name w:val="2C912486E18B485CAC3934D98E2CC91F"/>
    <w:rsid w:val="008F0B11"/>
    <w:pPr>
      <w:spacing w:after="160" w:line="259" w:lineRule="auto"/>
    </w:pPr>
  </w:style>
  <w:style w:type="paragraph" w:customStyle="1" w:styleId="33F2006EE74746ADB37BF1C6E2C8BA56">
    <w:name w:val="33F2006EE74746ADB37BF1C6E2C8BA56"/>
    <w:rsid w:val="008F0B11"/>
    <w:pPr>
      <w:spacing w:after="160" w:line="259" w:lineRule="auto"/>
    </w:pPr>
  </w:style>
  <w:style w:type="paragraph" w:customStyle="1" w:styleId="8EFA88CE8165485EA5015BA1DCC052FD">
    <w:name w:val="8EFA88CE8165485EA5015BA1DCC052FD"/>
    <w:rsid w:val="008F0B11"/>
    <w:pPr>
      <w:spacing w:after="160" w:line="259" w:lineRule="auto"/>
    </w:pPr>
  </w:style>
  <w:style w:type="paragraph" w:customStyle="1" w:styleId="209F642E7A614A85B894674964FF546C">
    <w:name w:val="209F642E7A614A85B894674964FF546C"/>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29CB558660C4A84988FE5F0336C5D133" ma:contentTypeVersion="0" ma:contentTypeDescription="GetOrganized dokument" ma:contentTypeScope="" ma:versionID="644cd01e6902ff0bc80a86d7d6fc1b95">
  <xsd:schema xmlns:xsd="http://www.w3.org/2001/XMLSchema" xmlns:xs="http://www.w3.org/2001/XMLSchema" xmlns:p="http://schemas.microsoft.com/office/2006/metadata/properties" xmlns:ns1="http://schemas.microsoft.com/sharepoint/v3" xmlns:ns2="6A71076C-542A-41EC-B220-2B4C94669E86" targetNamespace="http://schemas.microsoft.com/office/2006/metadata/properties" ma:root="true" ma:fieldsID="445d013a448e7b07787860bda88d04d0" ns1:_="" ns2:_="">
    <xsd:import namespace="http://schemas.microsoft.com/sharepoint/v3"/>
    <xsd:import namespace="6A71076C-542A-41EC-B220-2B4C94669E8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6A71076C-542A-41EC-B220-2B4C94669E8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kumenttype xmlns="6A71076C-542A-41EC-B220-2B4C94669E86">Notat</Dokumenttype>
    <CCMAgendaDocumentStatus xmlns="6A71076C-542A-41EC-B220-2B4C94669E86" xsi:nil="true"/>
    <CCMAgendaStatus xmlns="6A71076C-542A-41EC-B220-2B4C94669E86" xsi:nil="true"/>
    <CCMMeetingCaseId xmlns="6A71076C-542A-41EC-B220-2B4C94669E86" xsi:nil="true"/>
    <CCMCognitiveType xmlns="http://schemas.microsoft.com/sharepoint/v3" xsi:nil="true"/>
    <CCMAgendaItemId xmlns="6A71076C-542A-41EC-B220-2B4C94669E86" xsi:nil="true"/>
    <CCMMeetingCaseInstanceId xmlns="6A71076C-542A-41EC-B220-2B4C94669E86" xsi:nil="true"/>
    <AgendaStatusIcon xmlns="6A71076C-542A-41EC-B220-2B4C94669E86" xsi:nil="true"/>
    <CCMMeetingCaseLink xmlns="6A71076C-542A-41EC-B220-2B4C94669E86">
      <Url xsi:nil="true"/>
      <Description xsi:nil="true"/>
    </CCMMeetingCaseLink>
    <DocumentDescription xmlns="6A71076C-542A-41EC-B220-2B4C94669E86" xsi:nil="true"/>
    <CCMMetadataExtractionStatus xmlns="http://schemas.microsoft.com/sharepoint/v3">CCMPageCount:Idle;CCMCommentCount:Idle</CCMMetadataExtractionStatus>
    <WasEncrypted xmlns="http://schemas.microsoft.com/sharepoint/v3">false</WasEncrypted>
    <WasSigned xmlns="http://schemas.microsoft.com/sharepoint/v3">false</WasSigned>
    <LocalAttachment xmlns="http://schemas.microsoft.com/sharepoint/v3">false</LocalAttachment>
    <CCMPreviewAnnotationsTasks xmlns="http://schemas.microsoft.com/sharepoint/v3">0</CCMPreviewAnnotationsTasks>
    <Related xmlns="http://schemas.microsoft.com/sharepoint/v3">false</Related>
    <Finalized xmlns="http://schemas.microsoft.com/sharepoint/v3">false</Finalized>
    <CCMVisualId xmlns="http://schemas.microsoft.com/sharepoint/v3">SAG-2022-03547</CCMVisualId>
    <CCMSystemID xmlns="http://schemas.microsoft.com/sharepoint/v3">ca7dc1c5-fc98-48bd-8345-b1ffede9fa82</CCMSystemID>
    <CCMPageCount xmlns="http://schemas.microsoft.com/sharepoint/v3">5</CCMPageCount>
    <DocID xmlns="http://schemas.microsoft.com/sharepoint/v3">3245713</DocID>
    <MailHasAttachments xmlns="http://schemas.microsoft.com/sharepoint/v3">false</MailHasAttachments>
    <CCMCommentCount xmlns="http://schemas.microsoft.com/sharepoint/v3">0</CCMCommentCount>
    <CCMTemplateID xmlns="http://schemas.microsoft.com/sharepoint/v3">0</CCMTemplateID>
    <CaseID xmlns="http://schemas.microsoft.com/sharepoint/v3">SAG-2022-03547</CaseID>
    <RegistrationDate xmlns="http://schemas.microsoft.com/sharepoint/v3" xsi:nil="true"/>
    <CaseRecordNumber xmlns="http://schemas.microsoft.com/sharepoint/v3">0</CaseRecordNumber>
  </documentManagement>
</p:properties>
</file>

<file path=customXml/item6.xml><?xml version="1.0" encoding="utf-8"?>
<root xmlns="opt">
  <dato>2022-08-25T00:00:00</dato>
  <titel/>
  <email>LJB@kl.dk</email>
  <direktetelefon>3370 3723</direktetelefon>
  <adresse>Weidekampsgade 10
Postboks 3370
2300 København S</adresse>
  <website>www.kl.dk</website>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ED3E43-E18E-437B-91F2-D169658F658E}">
  <ds:schemaRefs>
    <ds:schemaRef ds:uri="http://schemas.openxmlformats.org/officeDocument/2006/bibliography"/>
  </ds:schemaRefs>
</ds:datastoreItem>
</file>

<file path=customXml/itemProps3.xml><?xml version="1.0" encoding="utf-8"?>
<ds:datastoreItem xmlns:ds="http://schemas.openxmlformats.org/officeDocument/2006/customXml" ds:itemID="{9AA78A68-8DC5-430E-9A38-E330C716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71076C-542A-41EC-B220-2B4C9466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171BB3-6A25-4C50-9174-A691B232A0DD}">
  <ds:schemaRefs>
    <ds:schemaRef ds:uri="http://schemas.microsoft.com/sharepoint/v3/contenttype/forms"/>
  </ds:schemaRefs>
</ds:datastoreItem>
</file>

<file path=customXml/itemProps5.xml><?xml version="1.0" encoding="utf-8"?>
<ds:datastoreItem xmlns:ds="http://schemas.openxmlformats.org/officeDocument/2006/customXml" ds:itemID="{6781406E-8823-4665-84A9-0AC1FC1C5AA6}">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sharepoint/v3"/>
    <ds:schemaRef ds:uri="http://schemas.microsoft.com/office/infopath/2007/PartnerControls"/>
    <ds:schemaRef ds:uri="http://schemas.openxmlformats.org/package/2006/metadata/core-properties"/>
    <ds:schemaRef ds:uri="6A71076C-542A-41EC-B220-2B4C94669E86"/>
    <ds:schemaRef ds:uri="http://schemas.microsoft.com/office/2006/metadata/properties"/>
  </ds:schemaRefs>
</ds:datastoreItem>
</file>

<file path=customXml/itemProps6.xml><?xml version="1.0" encoding="utf-8"?>
<ds:datastoreItem xmlns:ds="http://schemas.openxmlformats.org/officeDocument/2006/customXml" ds:itemID="{86CC33FB-F953-476E-9C8E-D99B184954BC}">
  <ds:schemaRefs>
    <ds:schemaRef ds:uri="opt"/>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1380</Words>
  <Characters>8424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Regulering af tjenestemandspensioner pr. 1. oktober 2022</vt:lpstr>
      <vt:lpstr>Overskrift</vt:lpstr>
    </vt:vector>
  </TitlesOfParts>
  <Company>Optimentor</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Regulering af tjenestemandspensioner pr. 1. oktober 2022</dc:title>
  <dc:creator>Lotte Bryde</dc:creator>
  <cp:lastModifiedBy>Freja Lindgaard</cp:lastModifiedBy>
  <cp:revision>2</cp:revision>
  <dcterms:created xsi:type="dcterms:W3CDTF">2023-04-26T12:15:00Z</dcterms:created>
  <dcterms:modified xsi:type="dcterms:W3CDTF">2023-04-26T12:15:00Z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0x010100AC085CFC53BC46CEA2EADE194AD9D4820029CB558660C4A84988FE5F0336C5D133</vt:lpwstr>
  </property>
  <property fmtid="{D5CDD505-2E9C-101B-9397-08002B2CF9AE}" pid="4" name="OPTTemplate">
    <vt:bool>true</vt:bool>
  </property>
  <property fmtid="{D5CDD505-2E9C-101B-9397-08002B2CF9AE}" pid="5" name="xd_Signature">
    <vt:bool>false</vt:bool>
  </property>
  <property fmtid="{D5CDD505-2E9C-101B-9397-08002B2CF9AE}" pid="6" name="CCMPostListPublishStatus">
    <vt:lpwstr>Afventer godkendelse</vt:lpwstr>
  </property>
  <property fmtid="{D5CDD505-2E9C-101B-9397-08002B2CF9AE}" pid="7" name="CCMOneDriveID">
    <vt:lpwstr/>
  </property>
  <property fmtid="{D5CDD505-2E9C-101B-9397-08002B2CF9AE}" pid="8" name="CCMMustBeOnPostList">
    <vt:bool>true</vt:bool>
  </property>
  <property fmtid="{D5CDD505-2E9C-101B-9397-08002B2CF9AE}" pid="9" name="CCMOneDriveOwnerID">
    <vt:lpwstr/>
  </property>
  <property fmtid="{D5CDD505-2E9C-101B-9397-08002B2CF9AE}" pid="10" name="CCMOneDriveItemID">
    <vt:lpwstr/>
  </property>
  <property fmtid="{D5CDD505-2E9C-101B-9397-08002B2CF9AE}" pid="11" name="CCMIsSharedOnOneDrive">
    <vt:bool>false</vt:bool>
  </property>
  <property fmtid="{D5CDD505-2E9C-101B-9397-08002B2CF9AE}" pid="12" name="CCMCommunication">
    <vt:lpwstr/>
  </property>
  <property fmtid="{D5CDD505-2E9C-101B-9397-08002B2CF9AE}" pid="13" name="CCMEventContext">
    <vt:lpwstr>dfc20a47-da69-4e2a-85f4-99a474ed9d70</vt:lpwstr>
  </property>
  <property fmtid="{D5CDD505-2E9C-101B-9397-08002B2CF9AE}" pid="14" name="OPTDataInserted">
    <vt:lpwstr/>
  </property>
</Properties>
</file>